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316AE" w14:textId="7EE63FBD" w:rsidR="00723C8E" w:rsidRPr="00556E92" w:rsidRDefault="001908D2" w:rsidP="00C46F62">
      <w:pPr>
        <w:spacing w:line="360" w:lineRule="auto"/>
        <w:jc w:val="both"/>
        <w:rPr>
          <w:sz w:val="22"/>
          <w:szCs w:val="22"/>
          <w:lang w:val="pt-BR"/>
        </w:rPr>
      </w:pPr>
      <w:bookmarkStart w:id="0" w:name="_Hlk155351226"/>
      <w:bookmarkEnd w:id="0"/>
      <w:r w:rsidRPr="00556E92">
        <w:rPr>
          <w:b/>
          <w:sz w:val="22"/>
          <w:szCs w:val="22"/>
          <w:lang w:val="pt-BR" w:eastAsia="ro-RO"/>
        </w:rPr>
        <w:t xml:space="preserve">                                                           </w:t>
      </w:r>
      <w:r w:rsidR="00555B60" w:rsidRPr="00556E92">
        <w:rPr>
          <w:b/>
          <w:sz w:val="22"/>
          <w:szCs w:val="22"/>
          <w:lang w:val="pt-BR" w:eastAsia="ro-RO"/>
        </w:rPr>
        <w:t xml:space="preserve">         </w:t>
      </w:r>
    </w:p>
    <w:p w14:paraId="64525E6C" w14:textId="72695FDC" w:rsidR="00723C8E" w:rsidRPr="00556E92" w:rsidRDefault="00723C8E" w:rsidP="00C46F62">
      <w:pPr>
        <w:tabs>
          <w:tab w:val="left" w:pos="3615"/>
        </w:tabs>
        <w:spacing w:line="360" w:lineRule="auto"/>
        <w:jc w:val="both"/>
        <w:rPr>
          <w:sz w:val="22"/>
          <w:szCs w:val="22"/>
          <w:lang w:val="pt-BR"/>
        </w:rPr>
      </w:pPr>
      <w:r w:rsidRPr="00556E92">
        <w:rPr>
          <w:noProof/>
          <w:sz w:val="22"/>
          <w:szCs w:val="22"/>
        </w:rPr>
        <w:drawing>
          <wp:inline distT="0" distB="0" distL="0" distR="0" wp14:anchorId="4F8F5DE7" wp14:editId="50F0801B">
            <wp:extent cx="5943600" cy="1207770"/>
            <wp:effectExtent l="0" t="0" r="0" b="0"/>
            <wp:docPr id="210359354" name="Picture 210359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207770"/>
                    </a:xfrm>
                    <a:prstGeom prst="rect">
                      <a:avLst/>
                    </a:prstGeom>
                    <a:noFill/>
                    <a:ln>
                      <a:noFill/>
                    </a:ln>
                  </pic:spPr>
                </pic:pic>
              </a:graphicData>
            </a:graphic>
          </wp:inline>
        </w:drawing>
      </w:r>
    </w:p>
    <w:p w14:paraId="3541B4FE" w14:textId="77777777" w:rsidR="00723C8E" w:rsidRPr="00556E92" w:rsidRDefault="00723C8E" w:rsidP="00C46F62">
      <w:pPr>
        <w:spacing w:line="360" w:lineRule="auto"/>
        <w:jc w:val="both"/>
        <w:rPr>
          <w:b/>
          <w:sz w:val="22"/>
          <w:szCs w:val="22"/>
          <w:lang w:eastAsia="ro-RO"/>
        </w:rPr>
      </w:pPr>
    </w:p>
    <w:p w14:paraId="1CA17CBF" w14:textId="77777777" w:rsidR="00723C8E" w:rsidRPr="00556E92" w:rsidRDefault="00723C8E" w:rsidP="00C46F62">
      <w:pPr>
        <w:jc w:val="both"/>
        <w:rPr>
          <w:b/>
          <w:sz w:val="22"/>
          <w:szCs w:val="22"/>
          <w:u w:val="single"/>
          <w:lang w:val="pt-BR" w:eastAsia="ro-RO"/>
        </w:rPr>
      </w:pPr>
      <w:r w:rsidRPr="00556E92">
        <w:rPr>
          <w:b/>
          <w:sz w:val="22"/>
          <w:szCs w:val="22"/>
          <w:u w:val="single"/>
          <w:lang w:val="pt-BR" w:eastAsia="ro-RO"/>
        </w:rPr>
        <w:t>TEMATICA</w:t>
      </w:r>
    </w:p>
    <w:p w14:paraId="7A3B6BF9" w14:textId="77777777" w:rsidR="00723C8E" w:rsidRPr="00556E92" w:rsidRDefault="00723C8E" w:rsidP="00C46F62">
      <w:pPr>
        <w:jc w:val="both"/>
        <w:rPr>
          <w:b/>
          <w:sz w:val="22"/>
          <w:szCs w:val="22"/>
          <w:lang w:val="pt-BR" w:eastAsia="ro-RO"/>
        </w:rPr>
      </w:pPr>
    </w:p>
    <w:p w14:paraId="54AA1F53" w14:textId="262A5D66" w:rsidR="00723C8E" w:rsidRPr="00556E92" w:rsidRDefault="00396797" w:rsidP="00C46F62">
      <w:pPr>
        <w:jc w:val="both"/>
        <w:rPr>
          <w:b/>
          <w:sz w:val="22"/>
          <w:szCs w:val="22"/>
          <w:lang w:eastAsia="ro-RO"/>
        </w:rPr>
      </w:pPr>
      <w:r w:rsidRPr="00556E92">
        <w:rPr>
          <w:b/>
          <w:sz w:val="22"/>
          <w:szCs w:val="22"/>
          <w:lang w:eastAsia="ro-RO"/>
        </w:rPr>
        <w:t xml:space="preserve">ASISTENT MEDICAL, Pl, </w:t>
      </w:r>
      <w:r w:rsidR="00465947" w:rsidRPr="00556E92">
        <w:rPr>
          <w:b/>
          <w:sz w:val="22"/>
          <w:szCs w:val="22"/>
          <w:lang w:eastAsia="ro-RO"/>
        </w:rPr>
        <w:t xml:space="preserve"> RADIOLOGIE SI IMAGISTICA MEDICALA</w:t>
      </w:r>
      <w:r w:rsidR="00723C8E" w:rsidRPr="00556E92">
        <w:rPr>
          <w:b/>
          <w:sz w:val="22"/>
          <w:szCs w:val="22"/>
          <w:lang w:eastAsia="ro-RO"/>
        </w:rPr>
        <w:t xml:space="preserve"> - specialitatea radiologie imagistica medicala</w:t>
      </w:r>
    </w:p>
    <w:p w14:paraId="6E1C1CEC" w14:textId="44913E63" w:rsidR="003943C0" w:rsidRPr="00556E92" w:rsidRDefault="003943C0" w:rsidP="00C46F62">
      <w:pPr>
        <w:pStyle w:val="Default"/>
        <w:jc w:val="both"/>
        <w:rPr>
          <w:rFonts w:ascii="Times New Roman" w:hAnsi="Times New Roman" w:cs="Times New Roman"/>
          <w:sz w:val="22"/>
          <w:szCs w:val="22"/>
        </w:rPr>
      </w:pPr>
    </w:p>
    <w:tbl>
      <w:tblPr>
        <w:tblW w:w="10774" w:type="dxa"/>
        <w:tblInd w:w="-769"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774"/>
      </w:tblGrid>
      <w:tr w:rsidR="003943C0" w:rsidRPr="00556E92" w14:paraId="1E8438E3" w14:textId="77777777" w:rsidTr="003943C0">
        <w:trPr>
          <w:trHeight w:val="4469"/>
        </w:trPr>
        <w:tc>
          <w:tcPr>
            <w:tcW w:w="10774" w:type="dxa"/>
            <w:tcBorders>
              <w:top w:val="none" w:sz="6" w:space="0" w:color="auto"/>
              <w:bottom w:val="none" w:sz="6" w:space="0" w:color="auto"/>
            </w:tcBorders>
          </w:tcPr>
          <w:p w14:paraId="421230BA" w14:textId="2FCE25A9" w:rsidR="003943C0" w:rsidRPr="00556E92" w:rsidRDefault="003943C0" w:rsidP="00C46F62">
            <w:pPr>
              <w:jc w:val="both"/>
              <w:rPr>
                <w:b/>
                <w:sz w:val="22"/>
                <w:szCs w:val="22"/>
                <w:lang w:val="pt-BR" w:eastAsia="ro-RO"/>
              </w:rPr>
            </w:pPr>
            <w:r w:rsidRPr="00556E92">
              <w:rPr>
                <w:b/>
                <w:sz w:val="22"/>
                <w:szCs w:val="22"/>
                <w:lang w:val="pt-BR" w:eastAsia="ro-RO"/>
              </w:rPr>
              <w:t>1. Notiuni de radiofizica</w:t>
            </w:r>
          </w:p>
          <w:p w14:paraId="4EE41A59" w14:textId="103459BD" w:rsidR="003943C0" w:rsidRPr="00556E92" w:rsidRDefault="00C03BD1"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Noţiuni de fizică a atomului </w:t>
            </w:r>
          </w:p>
          <w:p w14:paraId="1FD3ACD0" w14:textId="5213D809" w:rsidR="003943C0" w:rsidRPr="00556E92" w:rsidRDefault="00C03BD1"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Fizica radiaţiilor X </w:t>
            </w:r>
          </w:p>
          <w:p w14:paraId="1699714B" w14:textId="39265FC2" w:rsidR="003943C0" w:rsidRPr="00556E92" w:rsidRDefault="00C03BD1"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Proprietăţile razelor X utilizate în radiodiagnostic </w:t>
            </w:r>
          </w:p>
          <w:p w14:paraId="179C19E6" w14:textId="7DC18092" w:rsidR="003943C0" w:rsidRPr="00556E92" w:rsidRDefault="00C03BD1" w:rsidP="00C46F62">
            <w:pPr>
              <w:jc w:val="both"/>
              <w:rPr>
                <w:b/>
                <w:sz w:val="22"/>
                <w:szCs w:val="22"/>
                <w:lang w:val="pt-BR" w:eastAsia="ro-RO"/>
              </w:rPr>
            </w:pPr>
            <w:r w:rsidRPr="00556E92">
              <w:rPr>
                <w:b/>
                <w:sz w:val="22"/>
                <w:szCs w:val="22"/>
                <w:lang w:val="pt-BR" w:eastAsia="ro-RO"/>
              </w:rPr>
              <w:t>2.</w:t>
            </w:r>
            <w:r w:rsidR="00014179" w:rsidRPr="00556E92">
              <w:rPr>
                <w:b/>
                <w:sz w:val="22"/>
                <w:szCs w:val="22"/>
                <w:lang w:val="pt-BR" w:eastAsia="ro-RO"/>
              </w:rPr>
              <w:t xml:space="preserve"> </w:t>
            </w:r>
            <w:r w:rsidRPr="00556E92">
              <w:rPr>
                <w:b/>
                <w:sz w:val="22"/>
                <w:szCs w:val="22"/>
                <w:lang w:val="pt-BR" w:eastAsia="ro-RO"/>
              </w:rPr>
              <w:t xml:space="preserve">Formarea imaginii radiologice </w:t>
            </w:r>
          </w:p>
          <w:p w14:paraId="5A9A4340" w14:textId="722E0CE5"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Legile fizice ale formării imaginii </w:t>
            </w:r>
          </w:p>
          <w:p w14:paraId="6B12DF04" w14:textId="24273140"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Filmul radiografic </w:t>
            </w:r>
          </w:p>
          <w:p w14:paraId="4E028474" w14:textId="3DE08584"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Developare </w:t>
            </w:r>
          </w:p>
          <w:p w14:paraId="51A03479" w14:textId="76790E48"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Calitatea filmului radiografic </w:t>
            </w:r>
          </w:p>
          <w:p w14:paraId="0A09FA19" w14:textId="0F159E55"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Factori de calitate în aprecierea imaginii radiografice </w:t>
            </w:r>
          </w:p>
          <w:p w14:paraId="3BCC5963" w14:textId="18FE46A5"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Ecranul întăritor </w:t>
            </w:r>
          </w:p>
          <w:p w14:paraId="298E0FAC" w14:textId="03E40388" w:rsidR="003943C0" w:rsidRPr="00556E92" w:rsidRDefault="00134F55" w:rsidP="00C46F62">
            <w:pPr>
              <w:jc w:val="both"/>
              <w:rPr>
                <w:b/>
                <w:sz w:val="22"/>
                <w:szCs w:val="22"/>
                <w:lang w:val="pt-BR" w:eastAsia="ro-RO"/>
              </w:rPr>
            </w:pPr>
            <w:r w:rsidRPr="00556E92">
              <w:rPr>
                <w:b/>
                <w:sz w:val="22"/>
                <w:szCs w:val="22"/>
                <w:lang w:val="pt-BR" w:eastAsia="ro-RO"/>
              </w:rPr>
              <w:t xml:space="preserve">3.Noţiuni de radioprotecţie </w:t>
            </w:r>
          </w:p>
          <w:p w14:paraId="49FBF1C1" w14:textId="3747BE87" w:rsidR="003943C0" w:rsidRPr="00556E92" w:rsidRDefault="00134F55" w:rsidP="00C46F62">
            <w:pPr>
              <w:jc w:val="both"/>
              <w:rPr>
                <w:b/>
                <w:sz w:val="22"/>
                <w:szCs w:val="22"/>
                <w:lang w:val="pt-BR" w:eastAsia="ro-RO"/>
              </w:rPr>
            </w:pPr>
            <w:r w:rsidRPr="00556E92">
              <w:rPr>
                <w:b/>
                <w:sz w:val="22"/>
                <w:szCs w:val="22"/>
                <w:lang w:val="pt-BR" w:eastAsia="ro-RO"/>
              </w:rPr>
              <w:t xml:space="preserve">4.Substanţele de contrast </w:t>
            </w:r>
          </w:p>
          <w:p w14:paraId="1256655A" w14:textId="77D77C12" w:rsidR="00D130FE" w:rsidRPr="00556E92" w:rsidRDefault="00D130FE" w:rsidP="00C46F62">
            <w:pPr>
              <w:jc w:val="both"/>
              <w:rPr>
                <w:b/>
                <w:sz w:val="22"/>
                <w:szCs w:val="22"/>
                <w:lang w:val="pt-BR" w:eastAsia="ro-RO"/>
              </w:rPr>
            </w:pPr>
            <w:r w:rsidRPr="00556E92">
              <w:rPr>
                <w:b/>
                <w:sz w:val="22"/>
                <w:szCs w:val="22"/>
                <w:lang w:val="pt-BR" w:eastAsia="ro-RO"/>
              </w:rPr>
              <w:t>-</w:t>
            </w:r>
            <w:r w:rsidRPr="00556E92">
              <w:rPr>
                <w:bCs/>
                <w:sz w:val="22"/>
                <w:szCs w:val="22"/>
                <w:lang w:val="pt-BR" w:eastAsia="ro-RO"/>
              </w:rPr>
              <w:t xml:space="preserve"> Generalitati</w:t>
            </w:r>
          </w:p>
          <w:p w14:paraId="617662C3" w14:textId="20BFB767" w:rsidR="003943C0" w:rsidRPr="00556E92" w:rsidRDefault="00134F55" w:rsidP="00C46F62">
            <w:pPr>
              <w:jc w:val="both"/>
              <w:rPr>
                <w:bCs/>
                <w:sz w:val="22"/>
                <w:szCs w:val="22"/>
                <w:lang w:val="pt-BR" w:eastAsia="ro-RO"/>
              </w:rPr>
            </w:pPr>
            <w:r w:rsidRPr="00556E92">
              <w:rPr>
                <w:bCs/>
                <w:sz w:val="22"/>
                <w:szCs w:val="22"/>
                <w:lang w:val="pt-BR" w:eastAsia="ro-RO"/>
              </w:rPr>
              <w:t>-</w:t>
            </w:r>
            <w:r w:rsidR="00D130FE" w:rsidRPr="00556E92">
              <w:rPr>
                <w:bCs/>
                <w:sz w:val="22"/>
                <w:szCs w:val="22"/>
                <w:lang w:val="pt-BR" w:eastAsia="ro-RO"/>
              </w:rPr>
              <w:t xml:space="preserve"> </w:t>
            </w:r>
            <w:r w:rsidR="003943C0" w:rsidRPr="00556E92">
              <w:rPr>
                <w:bCs/>
                <w:sz w:val="22"/>
                <w:szCs w:val="22"/>
                <w:lang w:val="pt-BR" w:eastAsia="ro-RO"/>
              </w:rPr>
              <w:t xml:space="preserve">Substanţele de contrast utilizate în radiologia convenţională </w:t>
            </w:r>
          </w:p>
          <w:p w14:paraId="15B7B107" w14:textId="0D6D1B80"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Substanţele de contrast utilizate în tomografia computerizată </w:t>
            </w:r>
          </w:p>
          <w:p w14:paraId="430F1962" w14:textId="2EAF5B53"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Reacţii adverse apărute la administrarea intravasculară de substanţe de contrast iodate </w:t>
            </w:r>
          </w:p>
          <w:p w14:paraId="354D9527" w14:textId="0F65D923"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Metode de prevenire şi combatere a incidentelor şi accidentelor post-administrare a substanţelor de contrast </w:t>
            </w:r>
          </w:p>
          <w:p w14:paraId="7C5FB6C1" w14:textId="0F6B292A"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Substanţele de contrast utilizate în ecografie </w:t>
            </w:r>
          </w:p>
          <w:p w14:paraId="7EF31627" w14:textId="4B72ADE2"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Substanţele de contrast utilizate în rezonanţa magnetică (IRM) </w:t>
            </w:r>
          </w:p>
          <w:p w14:paraId="4EA5C2BD" w14:textId="5ACEE2E8" w:rsidR="003943C0" w:rsidRPr="00556E92" w:rsidRDefault="00134F55"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Rolul asistentei în administrarea substanţelor de contrast intravenoase </w:t>
            </w:r>
          </w:p>
          <w:p w14:paraId="482CAE24" w14:textId="2D6A5630" w:rsidR="003943C0" w:rsidRPr="00556E92" w:rsidRDefault="00D130FE" w:rsidP="00C46F62">
            <w:pPr>
              <w:jc w:val="both"/>
              <w:rPr>
                <w:bCs/>
                <w:sz w:val="22"/>
                <w:szCs w:val="22"/>
                <w:lang w:val="pt-BR" w:eastAsia="ro-RO"/>
              </w:rPr>
            </w:pPr>
            <w:r w:rsidRPr="00556E92">
              <w:rPr>
                <w:b/>
                <w:sz w:val="22"/>
                <w:szCs w:val="22"/>
                <w:lang w:val="pt-BR" w:eastAsia="ro-RO"/>
              </w:rPr>
              <w:t xml:space="preserve"> 5.Aparatul de radiologie convenţională</w:t>
            </w:r>
            <w:r w:rsidRPr="00556E92">
              <w:rPr>
                <w:bCs/>
                <w:sz w:val="22"/>
                <w:szCs w:val="22"/>
                <w:lang w:val="pt-BR" w:eastAsia="ro-RO"/>
              </w:rPr>
              <w:t xml:space="preserve"> </w:t>
            </w:r>
          </w:p>
          <w:p w14:paraId="504AC80A" w14:textId="2EC44035" w:rsidR="00C4606A" w:rsidRPr="00556E92" w:rsidRDefault="00C4606A" w:rsidP="00C46F62">
            <w:pPr>
              <w:jc w:val="both"/>
              <w:rPr>
                <w:bCs/>
                <w:sz w:val="22"/>
                <w:szCs w:val="22"/>
                <w:lang w:val="pt-BR" w:eastAsia="ro-RO"/>
              </w:rPr>
            </w:pPr>
            <w:r w:rsidRPr="00556E92">
              <w:rPr>
                <w:bCs/>
                <w:sz w:val="22"/>
                <w:szCs w:val="22"/>
                <w:lang w:val="pt-BR" w:eastAsia="ro-RO"/>
              </w:rPr>
              <w:t xml:space="preserve"> - </w:t>
            </w:r>
            <w:r w:rsidR="003943C0" w:rsidRPr="00556E92">
              <w:rPr>
                <w:bCs/>
                <w:sz w:val="22"/>
                <w:szCs w:val="22"/>
                <w:lang w:val="pt-BR" w:eastAsia="ro-RO"/>
              </w:rPr>
              <w:t xml:space="preserve">Componenţa aparatului de radiologie </w:t>
            </w:r>
          </w:p>
          <w:p w14:paraId="215DF839" w14:textId="068121AE" w:rsidR="003943C0" w:rsidRPr="00556E92" w:rsidRDefault="00C4606A" w:rsidP="00C46F62">
            <w:pPr>
              <w:jc w:val="both"/>
              <w:rPr>
                <w:bCs/>
                <w:sz w:val="22"/>
                <w:szCs w:val="22"/>
                <w:lang w:val="pt-BR" w:eastAsia="ro-RO"/>
              </w:rPr>
            </w:pPr>
            <w:r w:rsidRPr="00556E92">
              <w:rPr>
                <w:bCs/>
                <w:sz w:val="22"/>
                <w:szCs w:val="22"/>
                <w:lang w:val="pt-BR" w:eastAsia="ro-RO"/>
              </w:rPr>
              <w:t xml:space="preserve"> - </w:t>
            </w:r>
            <w:r w:rsidR="003943C0" w:rsidRPr="00556E92">
              <w:rPr>
                <w:bCs/>
                <w:sz w:val="22"/>
                <w:szCs w:val="22"/>
                <w:lang w:val="pt-BR" w:eastAsia="ro-RO"/>
              </w:rPr>
              <w:t xml:space="preserve">Pregătirea pacienţilor pentru diferite tipuri de examene </w:t>
            </w:r>
          </w:p>
          <w:p w14:paraId="47CE9AB7" w14:textId="115C7C64" w:rsidR="00C4606A" w:rsidRPr="00556E92" w:rsidRDefault="005E4E83" w:rsidP="00C46F62">
            <w:pPr>
              <w:jc w:val="both"/>
              <w:rPr>
                <w:bCs/>
                <w:sz w:val="22"/>
                <w:szCs w:val="22"/>
                <w:lang w:val="pt-BR" w:eastAsia="ro-RO"/>
              </w:rPr>
            </w:pPr>
            <w:r w:rsidRPr="00556E92">
              <w:rPr>
                <w:b/>
                <w:sz w:val="22"/>
                <w:szCs w:val="22"/>
                <w:lang w:val="pt-BR" w:eastAsia="ro-RO"/>
              </w:rPr>
              <w:t>6.Tipuri de aparate radiologice</w:t>
            </w:r>
            <w:r w:rsidRPr="00556E92">
              <w:rPr>
                <w:bCs/>
                <w:sz w:val="22"/>
                <w:szCs w:val="22"/>
                <w:lang w:val="pt-BR" w:eastAsia="ro-RO"/>
              </w:rPr>
              <w:t xml:space="preserve"> </w:t>
            </w:r>
          </w:p>
          <w:p w14:paraId="2D0870DC" w14:textId="4406BC70" w:rsidR="003943C0" w:rsidRPr="00556E92" w:rsidRDefault="00B50801" w:rsidP="00C46F62">
            <w:pPr>
              <w:jc w:val="both"/>
              <w:rPr>
                <w:bCs/>
                <w:sz w:val="22"/>
                <w:szCs w:val="22"/>
                <w:lang w:val="pt-BR" w:eastAsia="ro-RO"/>
              </w:rPr>
            </w:pPr>
            <w:r w:rsidRPr="00556E92">
              <w:rPr>
                <w:bCs/>
                <w:sz w:val="22"/>
                <w:szCs w:val="22"/>
                <w:lang w:val="pt-BR" w:eastAsia="ro-RO"/>
              </w:rPr>
              <w:t xml:space="preserve"> - Enumerati tipurile de aparate radiologice</w:t>
            </w:r>
            <w:r w:rsidR="003943C0" w:rsidRPr="00556E92">
              <w:rPr>
                <w:bCs/>
                <w:sz w:val="22"/>
                <w:szCs w:val="22"/>
                <w:lang w:val="pt-BR" w:eastAsia="ro-RO"/>
              </w:rPr>
              <w:t xml:space="preserve"> </w:t>
            </w:r>
          </w:p>
          <w:p w14:paraId="422FB1A7" w14:textId="4ADC42FB" w:rsidR="00C4606A" w:rsidRPr="00556E92" w:rsidRDefault="00B50801" w:rsidP="00C46F62">
            <w:pPr>
              <w:jc w:val="both"/>
              <w:rPr>
                <w:bCs/>
                <w:sz w:val="22"/>
                <w:szCs w:val="22"/>
                <w:lang w:val="pt-BR" w:eastAsia="ro-RO"/>
              </w:rPr>
            </w:pPr>
            <w:r w:rsidRPr="00556E92">
              <w:rPr>
                <w:bCs/>
                <w:sz w:val="22"/>
                <w:szCs w:val="22"/>
                <w:lang w:val="pt-BR" w:eastAsia="ro-RO"/>
              </w:rPr>
              <w:t xml:space="preserve"> - </w:t>
            </w:r>
            <w:r w:rsidR="003943C0" w:rsidRPr="00556E92">
              <w:rPr>
                <w:bCs/>
                <w:sz w:val="22"/>
                <w:szCs w:val="22"/>
                <w:lang w:val="pt-BR" w:eastAsia="ro-RO"/>
              </w:rPr>
              <w:t>Pregătirea pacienţilor pentru diferite tipuri de examene</w:t>
            </w:r>
          </w:p>
          <w:p w14:paraId="1D3513A7" w14:textId="75DFAC38" w:rsidR="00B50801" w:rsidRPr="00556E92" w:rsidRDefault="00B50801" w:rsidP="00C46F62">
            <w:pPr>
              <w:jc w:val="both"/>
              <w:rPr>
                <w:b/>
                <w:sz w:val="22"/>
                <w:szCs w:val="22"/>
                <w:lang w:val="pt-BR" w:eastAsia="ro-RO"/>
              </w:rPr>
            </w:pPr>
            <w:r w:rsidRPr="00556E92">
              <w:rPr>
                <w:b/>
                <w:sz w:val="22"/>
                <w:szCs w:val="22"/>
                <w:lang w:val="pt-BR" w:eastAsia="ro-RO"/>
              </w:rPr>
              <w:t>7.Ecografia</w:t>
            </w:r>
          </w:p>
          <w:p w14:paraId="224D818A" w14:textId="6DFC2523" w:rsidR="00B50801" w:rsidRPr="00556E92" w:rsidRDefault="00B50801" w:rsidP="00C46F62">
            <w:pPr>
              <w:jc w:val="both"/>
              <w:rPr>
                <w:b/>
                <w:sz w:val="22"/>
                <w:szCs w:val="22"/>
                <w:lang w:val="pt-BR" w:eastAsia="ro-RO"/>
              </w:rPr>
            </w:pPr>
            <w:r w:rsidRPr="00556E92">
              <w:rPr>
                <w:b/>
                <w:sz w:val="22"/>
                <w:szCs w:val="22"/>
                <w:lang w:val="pt-BR" w:eastAsia="ro-RO"/>
              </w:rPr>
              <w:t xml:space="preserve">- </w:t>
            </w:r>
            <w:r w:rsidRPr="00556E92">
              <w:rPr>
                <w:bCs/>
                <w:sz w:val="22"/>
                <w:szCs w:val="22"/>
                <w:lang w:val="pt-BR" w:eastAsia="ro-RO"/>
              </w:rPr>
              <w:t>Generalitati</w:t>
            </w:r>
          </w:p>
          <w:p w14:paraId="4040BF4B" w14:textId="6A4FD283" w:rsidR="00B50801" w:rsidRPr="00556E92" w:rsidRDefault="00B50801" w:rsidP="00C46F62">
            <w:pPr>
              <w:jc w:val="both"/>
              <w:rPr>
                <w:b/>
                <w:sz w:val="22"/>
                <w:szCs w:val="22"/>
                <w:lang w:val="pt-BR" w:eastAsia="ro-RO"/>
              </w:rPr>
            </w:pPr>
            <w:r w:rsidRPr="00556E92">
              <w:rPr>
                <w:b/>
                <w:sz w:val="22"/>
                <w:szCs w:val="22"/>
                <w:lang w:val="pt-BR" w:eastAsia="ro-RO"/>
              </w:rPr>
              <w:t xml:space="preserve">- </w:t>
            </w:r>
            <w:r w:rsidRPr="00556E92">
              <w:rPr>
                <w:bCs/>
                <w:sz w:val="22"/>
                <w:szCs w:val="22"/>
                <w:lang w:val="pt-BR" w:eastAsia="ro-RO"/>
              </w:rPr>
              <w:t>Proprietatile undelor ultrasonore</w:t>
            </w:r>
          </w:p>
          <w:p w14:paraId="6034B85A" w14:textId="02D605A0" w:rsidR="00B50801" w:rsidRPr="00556E92" w:rsidRDefault="00B50801" w:rsidP="00C46F62">
            <w:pPr>
              <w:jc w:val="both"/>
              <w:rPr>
                <w:bCs/>
                <w:sz w:val="22"/>
                <w:szCs w:val="22"/>
                <w:lang w:val="pt-BR" w:eastAsia="ro-RO"/>
              </w:rPr>
            </w:pPr>
            <w:r w:rsidRPr="00556E92">
              <w:rPr>
                <w:b/>
                <w:sz w:val="22"/>
                <w:szCs w:val="22"/>
                <w:lang w:val="pt-BR" w:eastAsia="ro-RO"/>
              </w:rPr>
              <w:t xml:space="preserve">- </w:t>
            </w:r>
            <w:r w:rsidRPr="00556E92">
              <w:rPr>
                <w:bCs/>
                <w:sz w:val="22"/>
                <w:szCs w:val="22"/>
                <w:lang w:val="pt-BR" w:eastAsia="ro-RO"/>
              </w:rPr>
              <w:t>Principiul ultrasonografiei</w:t>
            </w:r>
          </w:p>
          <w:p w14:paraId="60C5A146" w14:textId="60F7CF38" w:rsidR="00B50801" w:rsidRPr="00556E92" w:rsidRDefault="00B50801" w:rsidP="00C46F62">
            <w:pPr>
              <w:jc w:val="both"/>
              <w:rPr>
                <w:bCs/>
                <w:sz w:val="22"/>
                <w:szCs w:val="22"/>
                <w:lang w:val="pt-BR" w:eastAsia="ro-RO"/>
              </w:rPr>
            </w:pPr>
            <w:r w:rsidRPr="00556E92">
              <w:rPr>
                <w:bCs/>
                <w:sz w:val="22"/>
                <w:szCs w:val="22"/>
                <w:lang w:val="pt-BR" w:eastAsia="ro-RO"/>
              </w:rPr>
              <w:t>- Aparatul de ecografie</w:t>
            </w:r>
          </w:p>
          <w:p w14:paraId="23076B5B" w14:textId="37D95264" w:rsidR="00B50801" w:rsidRPr="00556E92" w:rsidRDefault="00B50801" w:rsidP="00C46F62">
            <w:pPr>
              <w:jc w:val="both"/>
              <w:rPr>
                <w:bCs/>
                <w:sz w:val="22"/>
                <w:szCs w:val="22"/>
                <w:lang w:val="pt-BR" w:eastAsia="ro-RO"/>
              </w:rPr>
            </w:pPr>
            <w:r w:rsidRPr="00556E92">
              <w:rPr>
                <w:bCs/>
                <w:sz w:val="22"/>
                <w:szCs w:val="22"/>
                <w:lang w:val="pt-BR" w:eastAsia="ro-RO"/>
              </w:rPr>
              <w:t>- Tipuri de investigare ecografica</w:t>
            </w:r>
          </w:p>
          <w:p w14:paraId="0E1CAEF0" w14:textId="10F6E195" w:rsidR="00B50801" w:rsidRPr="00556E92" w:rsidRDefault="00B50801" w:rsidP="00C46F62">
            <w:pPr>
              <w:jc w:val="both"/>
              <w:rPr>
                <w:bCs/>
                <w:sz w:val="22"/>
                <w:szCs w:val="22"/>
                <w:lang w:val="pt-BR" w:eastAsia="ro-RO"/>
              </w:rPr>
            </w:pPr>
            <w:r w:rsidRPr="00556E92">
              <w:rPr>
                <w:bCs/>
                <w:sz w:val="22"/>
                <w:szCs w:val="22"/>
                <w:lang w:val="pt-BR" w:eastAsia="ro-RO"/>
              </w:rPr>
              <w:t>- Avantajele si dezavantajele ecografiei</w:t>
            </w:r>
          </w:p>
          <w:p w14:paraId="1F1D5D02" w14:textId="2A7C44F9" w:rsidR="00B50801" w:rsidRPr="00556E92" w:rsidRDefault="00B50801" w:rsidP="00C46F62">
            <w:pPr>
              <w:jc w:val="both"/>
              <w:rPr>
                <w:bCs/>
                <w:sz w:val="22"/>
                <w:szCs w:val="22"/>
                <w:lang w:val="pt-BR" w:eastAsia="ro-RO"/>
              </w:rPr>
            </w:pPr>
            <w:r w:rsidRPr="00556E92">
              <w:rPr>
                <w:bCs/>
                <w:sz w:val="22"/>
                <w:szCs w:val="22"/>
                <w:lang w:val="pt-BR" w:eastAsia="ro-RO"/>
              </w:rPr>
              <w:t>- Rolul asistentei de radiologie si imagistica medicala in ecografie</w:t>
            </w:r>
          </w:p>
          <w:p w14:paraId="37DE6CB5" w14:textId="67B4CECE" w:rsidR="003943C0" w:rsidRPr="00556E92" w:rsidRDefault="005B1D7D" w:rsidP="00C46F62">
            <w:pPr>
              <w:jc w:val="both"/>
              <w:rPr>
                <w:b/>
                <w:sz w:val="22"/>
                <w:szCs w:val="22"/>
                <w:lang w:val="pt-BR" w:eastAsia="ro-RO"/>
              </w:rPr>
            </w:pPr>
            <w:r w:rsidRPr="00556E92">
              <w:rPr>
                <w:b/>
                <w:sz w:val="22"/>
                <w:szCs w:val="22"/>
                <w:lang w:val="pt-BR" w:eastAsia="ro-RO"/>
              </w:rPr>
              <w:t xml:space="preserve">8.Tomografia computerizată </w:t>
            </w:r>
            <w:r w:rsidR="00985C83" w:rsidRPr="00556E92">
              <w:rPr>
                <w:b/>
                <w:sz w:val="22"/>
                <w:szCs w:val="22"/>
                <w:lang w:val="pt-BR" w:eastAsia="ro-RO"/>
              </w:rPr>
              <w:t>:</w:t>
            </w:r>
          </w:p>
          <w:p w14:paraId="6AFD2BDA" w14:textId="6B5D09A7" w:rsidR="003943C0" w:rsidRPr="00556E92" w:rsidRDefault="007C0683"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Aparatura de tomografie computerizată </w:t>
            </w:r>
          </w:p>
          <w:p w14:paraId="0D882AB5" w14:textId="0DFB3567" w:rsidR="003943C0" w:rsidRPr="00556E92" w:rsidRDefault="007C0683" w:rsidP="00C46F62">
            <w:pPr>
              <w:jc w:val="both"/>
              <w:rPr>
                <w:bCs/>
                <w:sz w:val="22"/>
                <w:szCs w:val="22"/>
                <w:lang w:val="pt-BR" w:eastAsia="ro-RO"/>
              </w:rPr>
            </w:pPr>
            <w:r w:rsidRPr="00556E92">
              <w:rPr>
                <w:bCs/>
                <w:sz w:val="22"/>
                <w:szCs w:val="22"/>
                <w:lang w:val="pt-BR" w:eastAsia="ro-RO"/>
              </w:rPr>
              <w:t xml:space="preserve">- </w:t>
            </w:r>
            <w:r w:rsidR="003943C0" w:rsidRPr="00556E92">
              <w:rPr>
                <w:bCs/>
                <w:sz w:val="22"/>
                <w:szCs w:val="22"/>
                <w:lang w:val="pt-BR" w:eastAsia="ro-RO"/>
              </w:rPr>
              <w:t xml:space="preserve">Formarea imaginii </w:t>
            </w:r>
          </w:p>
          <w:p w14:paraId="715D0E9C" w14:textId="38A99EF3" w:rsidR="00985C83" w:rsidRPr="00556E92" w:rsidRDefault="00985C83" w:rsidP="00C46F62">
            <w:pPr>
              <w:jc w:val="both"/>
              <w:rPr>
                <w:b/>
                <w:sz w:val="22"/>
                <w:szCs w:val="22"/>
                <w:lang w:val="pt-BR" w:eastAsia="ro-RO"/>
              </w:rPr>
            </w:pPr>
            <w:r w:rsidRPr="00556E92">
              <w:rPr>
                <w:b/>
                <w:sz w:val="22"/>
                <w:szCs w:val="22"/>
                <w:lang w:val="pt-BR" w:eastAsia="ro-RO"/>
              </w:rPr>
              <w:t xml:space="preserve">9.Imagistică prin rezonanţă magnetică: </w:t>
            </w:r>
          </w:p>
          <w:p w14:paraId="1A066891" w14:textId="7FC1CDDC" w:rsidR="00985C83" w:rsidRPr="00556E92" w:rsidRDefault="00985C83" w:rsidP="00C46F62">
            <w:pPr>
              <w:jc w:val="both"/>
              <w:rPr>
                <w:bCs/>
                <w:sz w:val="22"/>
                <w:szCs w:val="22"/>
                <w:lang w:val="pt-BR" w:eastAsia="ro-RO"/>
              </w:rPr>
            </w:pPr>
            <w:r w:rsidRPr="00556E92">
              <w:rPr>
                <w:bCs/>
                <w:sz w:val="22"/>
                <w:szCs w:val="22"/>
                <w:lang w:val="pt-BR" w:eastAsia="ro-RO"/>
              </w:rPr>
              <w:t xml:space="preserve">- Noţiuni de fizică </w:t>
            </w:r>
          </w:p>
          <w:p w14:paraId="02E639C1" w14:textId="5A45A159" w:rsidR="00985C83" w:rsidRPr="00556E92" w:rsidRDefault="00985C83" w:rsidP="00C46F62">
            <w:pPr>
              <w:jc w:val="both"/>
              <w:rPr>
                <w:bCs/>
                <w:sz w:val="22"/>
                <w:szCs w:val="22"/>
                <w:lang w:val="pt-BR" w:eastAsia="ro-RO"/>
              </w:rPr>
            </w:pPr>
            <w:r w:rsidRPr="00556E92">
              <w:rPr>
                <w:bCs/>
                <w:sz w:val="22"/>
                <w:szCs w:val="22"/>
                <w:lang w:val="pt-BR" w:eastAsia="ro-RO"/>
              </w:rPr>
              <w:t xml:space="preserve">- Aparatura de rezonanţă magnetică </w:t>
            </w:r>
          </w:p>
          <w:p w14:paraId="554241A2" w14:textId="50E0FF5F" w:rsidR="00985C83" w:rsidRPr="00556E92" w:rsidRDefault="00985C83" w:rsidP="00C46F62">
            <w:pPr>
              <w:jc w:val="both"/>
              <w:rPr>
                <w:bCs/>
                <w:sz w:val="22"/>
                <w:szCs w:val="22"/>
                <w:lang w:val="pt-BR" w:eastAsia="ro-RO"/>
              </w:rPr>
            </w:pPr>
            <w:r w:rsidRPr="00556E92">
              <w:rPr>
                <w:bCs/>
                <w:sz w:val="22"/>
                <w:szCs w:val="22"/>
                <w:lang w:val="pt-BR" w:eastAsia="ro-RO"/>
              </w:rPr>
              <w:t xml:space="preserve">- Indicaţiile I.R.M. </w:t>
            </w:r>
          </w:p>
          <w:p w14:paraId="69DCB73F" w14:textId="1932CE22" w:rsidR="00985C83" w:rsidRPr="00556E92" w:rsidRDefault="00985C83" w:rsidP="00C46F62">
            <w:pPr>
              <w:jc w:val="both"/>
              <w:rPr>
                <w:bCs/>
                <w:sz w:val="22"/>
                <w:szCs w:val="22"/>
                <w:lang w:val="pt-BR" w:eastAsia="ro-RO"/>
              </w:rPr>
            </w:pPr>
            <w:r w:rsidRPr="00556E92">
              <w:rPr>
                <w:bCs/>
                <w:sz w:val="22"/>
                <w:szCs w:val="22"/>
                <w:lang w:val="pt-BR" w:eastAsia="ro-RO"/>
              </w:rPr>
              <w:lastRenderedPageBreak/>
              <w:t xml:space="preserve">- Contraindicaţiile I.R.M. </w:t>
            </w:r>
          </w:p>
          <w:p w14:paraId="47E14ECA" w14:textId="62E71B93" w:rsidR="008E55E3" w:rsidRPr="00556E92" w:rsidRDefault="008E55E3" w:rsidP="00C46F62">
            <w:pPr>
              <w:jc w:val="both"/>
              <w:rPr>
                <w:b/>
                <w:sz w:val="22"/>
                <w:szCs w:val="22"/>
                <w:lang w:val="pt-BR" w:eastAsia="ro-RO"/>
              </w:rPr>
            </w:pPr>
            <w:r w:rsidRPr="00556E92">
              <w:rPr>
                <w:b/>
                <w:sz w:val="22"/>
                <w:szCs w:val="22"/>
                <w:lang w:val="pt-BR" w:eastAsia="ro-RO"/>
              </w:rPr>
              <w:t>10.Notiuni de radiologie interventionale vasculara si non-vasculara:</w:t>
            </w:r>
          </w:p>
          <w:p w14:paraId="1040240D" w14:textId="128F27EA" w:rsidR="008E55E3" w:rsidRPr="00556E92" w:rsidRDefault="008E55E3" w:rsidP="00C46F62">
            <w:pPr>
              <w:jc w:val="both"/>
              <w:rPr>
                <w:bCs/>
                <w:sz w:val="22"/>
                <w:szCs w:val="22"/>
                <w:lang w:val="pt-BR" w:eastAsia="ro-RO"/>
              </w:rPr>
            </w:pPr>
            <w:r w:rsidRPr="00556E92">
              <w:rPr>
                <w:b/>
                <w:sz w:val="22"/>
                <w:szCs w:val="22"/>
                <w:lang w:val="pt-BR" w:eastAsia="ro-RO"/>
              </w:rPr>
              <w:t xml:space="preserve">- </w:t>
            </w:r>
            <w:r w:rsidRPr="00556E92">
              <w:rPr>
                <w:bCs/>
                <w:sz w:val="22"/>
                <w:szCs w:val="22"/>
                <w:lang w:val="pt-BR" w:eastAsia="ro-RO"/>
              </w:rPr>
              <w:t>Rolul asistentului medical in pregatirea salii de angiografie si a pacientului pentru intervntie</w:t>
            </w:r>
          </w:p>
          <w:p w14:paraId="7E2CA782" w14:textId="7CA8FDA2" w:rsidR="0000541D" w:rsidRPr="00556E92" w:rsidRDefault="0000541D" w:rsidP="00C46F62">
            <w:pPr>
              <w:jc w:val="both"/>
              <w:rPr>
                <w:sz w:val="22"/>
                <w:szCs w:val="22"/>
                <w:lang w:val="pt-BR"/>
              </w:rPr>
            </w:pPr>
            <w:r w:rsidRPr="00556E92">
              <w:rPr>
                <w:b/>
                <w:sz w:val="22"/>
                <w:szCs w:val="22"/>
                <w:lang w:val="pt-BR" w:eastAsia="ro-RO"/>
              </w:rPr>
              <w:t>11.Explorarea radiomagistica a craniului :</w:t>
            </w:r>
          </w:p>
          <w:p w14:paraId="12232B61" w14:textId="0399A3CB" w:rsidR="0000541D" w:rsidRPr="00556E92" w:rsidRDefault="0000541D" w:rsidP="00C46F62">
            <w:pPr>
              <w:pStyle w:val="Default"/>
              <w:jc w:val="both"/>
              <w:rPr>
                <w:rFonts w:ascii="Times New Roman" w:eastAsia="Times New Roman" w:hAnsi="Times New Roman" w:cs="Times New Roman"/>
                <w:bCs/>
                <w:color w:val="auto"/>
                <w:sz w:val="22"/>
                <w:szCs w:val="22"/>
                <w:lang w:val="pt-BR" w:eastAsia="ro-RO"/>
              </w:rPr>
            </w:pPr>
            <w:r w:rsidRPr="00556E92">
              <w:rPr>
                <w:rFonts w:ascii="Times New Roman" w:eastAsia="Times New Roman" w:hAnsi="Times New Roman" w:cs="Times New Roman"/>
                <w:bCs/>
                <w:color w:val="auto"/>
                <w:sz w:val="22"/>
                <w:szCs w:val="22"/>
                <w:lang w:val="pt-BR" w:eastAsia="ro-RO"/>
              </w:rPr>
              <w:t xml:space="preserve">-   Radioanatomia craniului </w:t>
            </w:r>
          </w:p>
          <w:p w14:paraId="6A43D32C" w14:textId="382D6343" w:rsidR="0000541D" w:rsidRPr="00556E92" w:rsidRDefault="0000541D" w:rsidP="00C46F62">
            <w:pPr>
              <w:pStyle w:val="Default"/>
              <w:jc w:val="both"/>
              <w:rPr>
                <w:rFonts w:ascii="Times New Roman" w:eastAsia="Times New Roman" w:hAnsi="Times New Roman" w:cs="Times New Roman"/>
                <w:bCs/>
                <w:color w:val="auto"/>
                <w:sz w:val="22"/>
                <w:szCs w:val="22"/>
                <w:lang w:val="pt-BR" w:eastAsia="ro-RO"/>
              </w:rPr>
            </w:pPr>
            <w:r w:rsidRPr="00556E92">
              <w:rPr>
                <w:rFonts w:ascii="Times New Roman" w:eastAsia="Times New Roman" w:hAnsi="Times New Roman" w:cs="Times New Roman"/>
                <w:bCs/>
                <w:color w:val="auto"/>
                <w:sz w:val="22"/>
                <w:szCs w:val="22"/>
                <w:lang w:val="pt-BR" w:eastAsia="ro-RO"/>
              </w:rPr>
              <w:t xml:space="preserve">-   Repere anatomice la nivel cranian </w:t>
            </w:r>
          </w:p>
          <w:p w14:paraId="47091BE5" w14:textId="4045C3E0" w:rsidR="0000541D" w:rsidRPr="00556E92" w:rsidRDefault="0000541D" w:rsidP="00C46F62">
            <w:pPr>
              <w:pStyle w:val="Default"/>
              <w:jc w:val="both"/>
              <w:rPr>
                <w:rFonts w:ascii="Times New Roman" w:eastAsia="Times New Roman" w:hAnsi="Times New Roman" w:cs="Times New Roman"/>
                <w:bCs/>
                <w:color w:val="auto"/>
                <w:sz w:val="22"/>
                <w:szCs w:val="22"/>
                <w:lang w:val="pt-BR" w:eastAsia="ro-RO"/>
              </w:rPr>
            </w:pPr>
            <w:r w:rsidRPr="00556E92">
              <w:rPr>
                <w:rFonts w:ascii="Times New Roman" w:eastAsia="Times New Roman" w:hAnsi="Times New Roman" w:cs="Times New Roman"/>
                <w:bCs/>
                <w:color w:val="auto"/>
                <w:sz w:val="22"/>
                <w:szCs w:val="22"/>
                <w:lang w:val="pt-BR" w:eastAsia="ro-RO"/>
              </w:rPr>
              <w:t xml:space="preserve"> -  Tehnici de explorare a craniului </w:t>
            </w:r>
          </w:p>
          <w:p w14:paraId="783BB395" w14:textId="7A3BEF89" w:rsidR="00E55E05" w:rsidRPr="00556E92" w:rsidRDefault="0000541D" w:rsidP="00C46F62">
            <w:pPr>
              <w:jc w:val="both"/>
              <w:rPr>
                <w:sz w:val="22"/>
                <w:szCs w:val="22"/>
                <w:lang w:val="pt-BR"/>
              </w:rPr>
            </w:pPr>
            <w:r w:rsidRPr="00556E92">
              <w:rPr>
                <w:b/>
                <w:sz w:val="22"/>
                <w:szCs w:val="22"/>
                <w:lang w:val="pt-BR" w:eastAsia="ro-RO"/>
              </w:rPr>
              <w:t>12.Explorarea radio-imagistica a coloanei vertebrale</w:t>
            </w:r>
            <w:r w:rsidR="00E55E05" w:rsidRPr="00556E92">
              <w:rPr>
                <w:b/>
                <w:sz w:val="22"/>
                <w:szCs w:val="22"/>
                <w:lang w:val="pt-BR" w:eastAsia="ro-RO"/>
              </w:rPr>
              <w:t>:</w:t>
            </w:r>
          </w:p>
          <w:p w14:paraId="256565F9" w14:textId="4BF7BDDF" w:rsidR="00E55E05" w:rsidRPr="00556E92" w:rsidRDefault="00E55E05" w:rsidP="00C46F62">
            <w:pPr>
              <w:pStyle w:val="Default"/>
              <w:jc w:val="both"/>
              <w:rPr>
                <w:rFonts w:ascii="Times New Roman" w:eastAsia="Times New Roman" w:hAnsi="Times New Roman" w:cs="Times New Roman"/>
                <w:bCs/>
                <w:color w:val="auto"/>
                <w:sz w:val="22"/>
                <w:szCs w:val="22"/>
                <w:lang w:val="pt-BR" w:eastAsia="ro-RO"/>
              </w:rPr>
            </w:pPr>
            <w:r w:rsidRPr="00556E92">
              <w:rPr>
                <w:rFonts w:ascii="Times New Roman" w:eastAsia="Times New Roman" w:hAnsi="Times New Roman" w:cs="Times New Roman"/>
                <w:bCs/>
                <w:color w:val="auto"/>
                <w:sz w:val="22"/>
                <w:szCs w:val="22"/>
                <w:lang w:val="pt-BR" w:eastAsia="ro-RO"/>
              </w:rPr>
              <w:t xml:space="preserve">- Radioanatomia coloanei vertebrale </w:t>
            </w:r>
          </w:p>
          <w:p w14:paraId="462C52F2" w14:textId="2E1EA714" w:rsidR="00E55E05" w:rsidRPr="00556E92" w:rsidRDefault="00E55E05" w:rsidP="00C46F62">
            <w:pPr>
              <w:pStyle w:val="Default"/>
              <w:jc w:val="both"/>
              <w:rPr>
                <w:rFonts w:ascii="Times New Roman" w:eastAsia="Times New Roman" w:hAnsi="Times New Roman" w:cs="Times New Roman"/>
                <w:bCs/>
                <w:color w:val="auto"/>
                <w:sz w:val="22"/>
                <w:szCs w:val="22"/>
                <w:lang w:val="pt-BR" w:eastAsia="ro-RO"/>
              </w:rPr>
            </w:pPr>
            <w:r w:rsidRPr="00556E92">
              <w:rPr>
                <w:rFonts w:ascii="Times New Roman" w:eastAsia="Times New Roman" w:hAnsi="Times New Roman" w:cs="Times New Roman"/>
                <w:bCs/>
                <w:color w:val="auto"/>
                <w:sz w:val="22"/>
                <w:szCs w:val="22"/>
                <w:lang w:val="pt-BR" w:eastAsia="ro-RO"/>
              </w:rPr>
              <w:t xml:space="preserve">- Tehnici de explorare a coloanei vertebrale </w:t>
            </w:r>
          </w:p>
          <w:p w14:paraId="6B079F04" w14:textId="4C3F7BEC" w:rsidR="00AF3C7A" w:rsidRPr="00556E92" w:rsidRDefault="0000541D" w:rsidP="00C46F62">
            <w:pPr>
              <w:jc w:val="both"/>
              <w:rPr>
                <w:sz w:val="22"/>
                <w:szCs w:val="22"/>
                <w:lang w:val="pt-BR"/>
              </w:rPr>
            </w:pPr>
            <w:r w:rsidRPr="00556E92">
              <w:rPr>
                <w:b/>
                <w:sz w:val="22"/>
                <w:szCs w:val="22"/>
                <w:lang w:val="pt-BR" w:eastAsia="ro-RO"/>
              </w:rPr>
              <w:t>13.</w:t>
            </w:r>
            <w:r w:rsidR="00AF3C7A" w:rsidRPr="00556E92">
              <w:rPr>
                <w:b/>
                <w:bCs/>
                <w:sz w:val="22"/>
                <w:szCs w:val="22"/>
                <w:lang w:val="pt-BR"/>
              </w:rPr>
              <w:t>Explorarea Radioimagistică a toracelui</w:t>
            </w:r>
            <w:r w:rsidR="00AF3C7A" w:rsidRPr="00556E92">
              <w:rPr>
                <w:sz w:val="22"/>
                <w:szCs w:val="22"/>
                <w:lang w:val="pt-BR"/>
              </w:rPr>
              <w:t xml:space="preserve"> :</w:t>
            </w:r>
          </w:p>
          <w:p w14:paraId="2E2461BA" w14:textId="0F30BC7D" w:rsidR="00AF3C7A" w:rsidRPr="00556E92" w:rsidRDefault="00AF3C7A" w:rsidP="00C46F62">
            <w:pPr>
              <w:pStyle w:val="Default"/>
              <w:numPr>
                <w:ilvl w:val="1"/>
                <w:numId w:val="23"/>
              </w:numPr>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Radioanatomia toracelui </w:t>
            </w:r>
          </w:p>
          <w:p w14:paraId="64BE6F4F" w14:textId="28AC49F9" w:rsidR="00CF414C" w:rsidRPr="00556E92" w:rsidRDefault="00AF3C7A" w:rsidP="00C46F62">
            <w:pPr>
              <w:pStyle w:val="Default"/>
              <w:numPr>
                <w:ilvl w:val="1"/>
                <w:numId w:val="23"/>
              </w:numPr>
              <w:jc w:val="both"/>
              <w:rPr>
                <w:rFonts w:ascii="Times New Roman" w:hAnsi="Times New Roman" w:cs="Times New Roman"/>
                <w:color w:val="auto"/>
                <w:sz w:val="22"/>
                <w:szCs w:val="22"/>
              </w:rPr>
            </w:pPr>
            <w:r w:rsidRPr="00556E92">
              <w:rPr>
                <w:rFonts w:ascii="Times New Roman" w:hAnsi="Times New Roman" w:cs="Times New Roman"/>
                <w:sz w:val="22"/>
                <w:szCs w:val="22"/>
                <w:lang w:val="pt-BR"/>
              </w:rPr>
              <w:t xml:space="preserve">- Tehnici de explorare a toracelui </w:t>
            </w:r>
          </w:p>
          <w:p w14:paraId="3EB8C215" w14:textId="77777777"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b/>
                <w:bCs/>
                <w:sz w:val="22"/>
                <w:szCs w:val="22"/>
                <w:lang w:val="pt-BR"/>
              </w:rPr>
              <w:t>14.Explorarea radioimagistică a aparatului digestiv</w:t>
            </w:r>
            <w:r w:rsidRPr="00556E92">
              <w:rPr>
                <w:rFonts w:ascii="Times New Roman" w:hAnsi="Times New Roman" w:cs="Times New Roman"/>
                <w:sz w:val="22"/>
                <w:szCs w:val="22"/>
                <w:lang w:val="pt-BR"/>
              </w:rPr>
              <w:t xml:space="preserve"> :-</w:t>
            </w:r>
          </w:p>
          <w:p w14:paraId="78C11D76" w14:textId="352C7598"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Radioanatomia aparatului digestiv </w:t>
            </w:r>
          </w:p>
          <w:p w14:paraId="23942A0F" w14:textId="05A80D62"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Tehnici de explorare a aparatului digestiv </w:t>
            </w:r>
          </w:p>
          <w:p w14:paraId="23A6E6D7" w14:textId="2651821F" w:rsidR="00CF414C" w:rsidRPr="00556E92" w:rsidRDefault="00CF414C" w:rsidP="00C46F62">
            <w:pPr>
              <w:pStyle w:val="Default"/>
              <w:jc w:val="both"/>
              <w:rPr>
                <w:rFonts w:ascii="Times New Roman" w:hAnsi="Times New Roman" w:cs="Times New Roman"/>
                <w:b/>
                <w:bCs/>
                <w:sz w:val="22"/>
                <w:szCs w:val="22"/>
                <w:lang w:val="pt-BR"/>
              </w:rPr>
            </w:pPr>
            <w:r w:rsidRPr="00556E92">
              <w:rPr>
                <w:rFonts w:ascii="Times New Roman" w:hAnsi="Times New Roman" w:cs="Times New Roman"/>
                <w:b/>
                <w:bCs/>
                <w:sz w:val="22"/>
                <w:szCs w:val="22"/>
                <w:lang w:val="pt-BR"/>
              </w:rPr>
              <w:t>15.Explorarea radioimagistică a aparatului urogenital:</w:t>
            </w:r>
          </w:p>
          <w:p w14:paraId="240CC51F" w14:textId="2FDAD801"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 Noţiuni de radioanatomie aparat urogenital </w:t>
            </w:r>
          </w:p>
          <w:p w14:paraId="320CDC58" w14:textId="7812F109"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Tehnici de explorare a aparatului urogenital </w:t>
            </w:r>
          </w:p>
          <w:p w14:paraId="0D45C184" w14:textId="4BFDF2FE" w:rsidR="00CF414C" w:rsidRPr="00556E92" w:rsidRDefault="00CF414C" w:rsidP="00C46F62">
            <w:pPr>
              <w:pStyle w:val="Default"/>
              <w:jc w:val="both"/>
              <w:rPr>
                <w:rFonts w:ascii="Times New Roman" w:hAnsi="Times New Roman" w:cs="Times New Roman"/>
                <w:b/>
                <w:bCs/>
                <w:sz w:val="22"/>
                <w:szCs w:val="22"/>
                <w:lang w:val="pt-BR"/>
              </w:rPr>
            </w:pPr>
            <w:r w:rsidRPr="00556E92">
              <w:rPr>
                <w:rFonts w:ascii="Times New Roman" w:hAnsi="Times New Roman" w:cs="Times New Roman"/>
                <w:b/>
                <w:bCs/>
                <w:sz w:val="22"/>
                <w:szCs w:val="22"/>
                <w:lang w:val="pt-BR"/>
              </w:rPr>
              <w:t>16.Explorarea radioimagistică a membrului superior :</w:t>
            </w:r>
          </w:p>
          <w:p w14:paraId="2D81A2B1" w14:textId="333186EE"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Radioanatomia membrului superior </w:t>
            </w:r>
          </w:p>
          <w:p w14:paraId="614B2588" w14:textId="2A18F41F"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Tehnici de explorare a centurii scapulare şi membrului superior liber </w:t>
            </w:r>
          </w:p>
          <w:p w14:paraId="78D28B5B" w14:textId="035FF138" w:rsidR="00CF414C" w:rsidRPr="00556E92" w:rsidRDefault="00CF414C" w:rsidP="00C46F62">
            <w:pPr>
              <w:pStyle w:val="Default"/>
              <w:jc w:val="both"/>
              <w:rPr>
                <w:rFonts w:ascii="Times New Roman" w:hAnsi="Times New Roman" w:cs="Times New Roman"/>
                <w:b/>
                <w:bCs/>
                <w:sz w:val="22"/>
                <w:szCs w:val="22"/>
                <w:lang w:val="pt-BR"/>
              </w:rPr>
            </w:pPr>
            <w:r w:rsidRPr="00556E92">
              <w:rPr>
                <w:rFonts w:ascii="Times New Roman" w:hAnsi="Times New Roman" w:cs="Times New Roman"/>
                <w:b/>
                <w:bCs/>
                <w:sz w:val="22"/>
                <w:szCs w:val="22"/>
                <w:lang w:val="pt-BR"/>
              </w:rPr>
              <w:t xml:space="preserve">17. Explorarea radioimagistică a membrului inferior: </w:t>
            </w:r>
          </w:p>
          <w:p w14:paraId="40392C60" w14:textId="394671BC"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-Radioanatomia membrului inferior </w:t>
            </w:r>
          </w:p>
          <w:p w14:paraId="77208175" w14:textId="7590581A"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Tehnici de explorare a membrului inferior </w:t>
            </w:r>
          </w:p>
          <w:p w14:paraId="72660F69" w14:textId="5E4E988D" w:rsidR="00CF414C" w:rsidRPr="00556E92" w:rsidRDefault="00CF414C" w:rsidP="00C46F62">
            <w:pPr>
              <w:pStyle w:val="Default"/>
              <w:jc w:val="both"/>
              <w:rPr>
                <w:rFonts w:ascii="Times New Roman" w:hAnsi="Times New Roman" w:cs="Times New Roman"/>
                <w:b/>
                <w:bCs/>
                <w:sz w:val="22"/>
                <w:szCs w:val="22"/>
                <w:lang w:val="pt-BR"/>
              </w:rPr>
            </w:pPr>
            <w:r w:rsidRPr="00556E92">
              <w:rPr>
                <w:rFonts w:ascii="Times New Roman" w:hAnsi="Times New Roman" w:cs="Times New Roman"/>
                <w:b/>
                <w:bCs/>
                <w:sz w:val="22"/>
                <w:szCs w:val="22"/>
                <w:lang w:val="pt-BR"/>
              </w:rPr>
              <w:t>18.Tehnici radioimagistice de explorare a sânului:</w:t>
            </w:r>
          </w:p>
          <w:p w14:paraId="7BA9B5BF" w14:textId="34F98F71"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 Noţiuni de radioanatomie a sânului </w:t>
            </w:r>
          </w:p>
          <w:p w14:paraId="27027C50" w14:textId="63BAC895" w:rsidR="00CF414C" w:rsidRPr="00556E92" w:rsidRDefault="00CF414C"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 xml:space="preserve">-  Rolul asistentului de radiologie şi imagistică medicală </w:t>
            </w:r>
          </w:p>
          <w:tbl>
            <w:tblPr>
              <w:tblW w:w="10725"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91"/>
              <w:gridCol w:w="534"/>
            </w:tblGrid>
            <w:tr w:rsidR="000B572E" w:rsidRPr="00556E92" w14:paraId="67873267" w14:textId="77777777" w:rsidTr="005724A7">
              <w:trPr>
                <w:gridAfter w:val="1"/>
                <w:wAfter w:w="534" w:type="dxa"/>
                <w:trHeight w:val="115"/>
              </w:trPr>
              <w:tc>
                <w:tcPr>
                  <w:tcW w:w="10191" w:type="dxa"/>
                  <w:tcBorders>
                    <w:top w:val="none" w:sz="6" w:space="0" w:color="auto"/>
                    <w:bottom w:val="none" w:sz="6" w:space="0" w:color="auto"/>
                  </w:tcBorders>
                </w:tcPr>
                <w:p w14:paraId="2515CD11" w14:textId="77777777" w:rsidR="000B572E" w:rsidRPr="00556E92" w:rsidRDefault="000B572E" w:rsidP="00C46F62">
                  <w:pPr>
                    <w:pStyle w:val="Default"/>
                    <w:jc w:val="both"/>
                    <w:rPr>
                      <w:rFonts w:ascii="Times New Roman" w:hAnsi="Times New Roman" w:cs="Times New Roman"/>
                      <w:sz w:val="22"/>
                      <w:szCs w:val="22"/>
                      <w:lang w:val="pt-BR"/>
                    </w:rPr>
                  </w:pPr>
                </w:p>
                <w:p w14:paraId="2C0FC602" w14:textId="77777777" w:rsidR="00A60761" w:rsidRPr="00556E92" w:rsidRDefault="000B572E"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19. Noțiuni privind desfășurarea în siguranță, reglementarea, autorizarea și controlul activităților nucleare</w:t>
                  </w:r>
                  <w:r w:rsidR="00A60761" w:rsidRPr="00556E92">
                    <w:rPr>
                      <w:rFonts w:ascii="Times New Roman" w:hAnsi="Times New Roman" w:cs="Times New Roman"/>
                      <w:sz w:val="22"/>
                      <w:szCs w:val="22"/>
                      <w:lang w:val="pt-BR"/>
                    </w:rPr>
                    <w:t>;</w:t>
                  </w:r>
                </w:p>
                <w:p w14:paraId="5CF96AE8" w14:textId="424DC767" w:rsidR="00A60761" w:rsidRPr="00556E92" w:rsidRDefault="00A60761"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20.Regimul de autorizare;</w:t>
                  </w:r>
                </w:p>
              </w:tc>
            </w:tr>
            <w:tr w:rsidR="000B572E" w:rsidRPr="00556E92" w14:paraId="503F470A" w14:textId="77777777" w:rsidTr="005724A7">
              <w:trPr>
                <w:gridAfter w:val="1"/>
                <w:wAfter w:w="534" w:type="dxa"/>
                <w:trHeight w:val="115"/>
              </w:trPr>
              <w:tc>
                <w:tcPr>
                  <w:tcW w:w="10191" w:type="dxa"/>
                  <w:tcBorders>
                    <w:top w:val="none" w:sz="6" w:space="0" w:color="auto"/>
                    <w:bottom w:val="none" w:sz="6" w:space="0" w:color="auto"/>
                  </w:tcBorders>
                </w:tcPr>
                <w:p w14:paraId="5A1CB3C4" w14:textId="3CE7A0D8" w:rsidR="0073759A" w:rsidRPr="00556E92" w:rsidRDefault="00A60761" w:rsidP="00C46F62">
                  <w:pPr>
                    <w:pStyle w:val="NormalWeb"/>
                    <w:jc w:val="both"/>
                    <w:rPr>
                      <w:rFonts w:eastAsiaTheme="minorHAnsi"/>
                      <w:color w:val="000000"/>
                      <w:sz w:val="22"/>
                      <w:szCs w:val="22"/>
                      <w:lang w:val="pt-BR"/>
                    </w:rPr>
                  </w:pPr>
                  <w:r w:rsidRPr="00556E92">
                    <w:rPr>
                      <w:rFonts w:eastAsiaTheme="minorHAnsi"/>
                      <w:color w:val="000000"/>
                      <w:sz w:val="22"/>
                      <w:szCs w:val="22"/>
                      <w:lang w:val="pt-BR"/>
                    </w:rPr>
                    <w:t>21.Obligatiile titularului autorizatiei si ale altor persoane fizice sau juridice;</w:t>
                  </w:r>
                </w:p>
                <w:p w14:paraId="0A86552D" w14:textId="1D1263ED" w:rsidR="00531F35" w:rsidRPr="00556E92" w:rsidRDefault="0073759A" w:rsidP="00C46F62">
                  <w:pPr>
                    <w:pStyle w:val="NormalWeb"/>
                    <w:jc w:val="both"/>
                    <w:rPr>
                      <w:color w:val="000000"/>
                      <w:sz w:val="22"/>
                      <w:szCs w:val="22"/>
                      <w:lang w:val="pt-BR"/>
                    </w:rPr>
                  </w:pPr>
                  <w:r w:rsidRPr="00556E92">
                    <w:rPr>
                      <w:rFonts w:eastAsiaTheme="minorHAnsi"/>
                      <w:color w:val="000000"/>
                      <w:sz w:val="22"/>
                      <w:szCs w:val="22"/>
                      <w:lang w:val="pt-BR"/>
                    </w:rPr>
                    <w:t>22.Regimul de control;</w:t>
                  </w:r>
                </w:p>
                <w:p w14:paraId="59D9B698" w14:textId="65902C53" w:rsidR="00BA34B0" w:rsidRPr="00556E92" w:rsidRDefault="00531F35" w:rsidP="00C46F62">
                  <w:pPr>
                    <w:pStyle w:val="NormalWeb"/>
                    <w:jc w:val="both"/>
                    <w:rPr>
                      <w:rFonts w:eastAsiaTheme="minorHAnsi"/>
                      <w:color w:val="000000"/>
                      <w:sz w:val="22"/>
                      <w:szCs w:val="22"/>
                      <w:lang w:val="pt-BR"/>
                    </w:rPr>
                  </w:pPr>
                  <w:r w:rsidRPr="00556E92">
                    <w:rPr>
                      <w:rFonts w:eastAsiaTheme="minorHAnsi"/>
                      <w:color w:val="000000"/>
                      <w:sz w:val="22"/>
                      <w:szCs w:val="22"/>
                      <w:lang w:val="pt-BR"/>
                    </w:rPr>
                    <w:t>23.</w:t>
                  </w:r>
                  <w:r w:rsidR="00B761B1" w:rsidRPr="00556E92">
                    <w:rPr>
                      <w:rFonts w:eastAsiaTheme="minorHAnsi"/>
                      <w:color w:val="000000"/>
                      <w:sz w:val="22"/>
                      <w:szCs w:val="22"/>
                      <w:lang w:val="pt-BR"/>
                    </w:rPr>
                    <w:t>Anexa1.</w:t>
                  </w:r>
                  <w:r w:rsidRPr="00556E92">
                    <w:rPr>
                      <w:rFonts w:eastAsiaTheme="minorHAnsi"/>
                      <w:color w:val="000000"/>
                      <w:sz w:val="22"/>
                      <w:szCs w:val="22"/>
                      <w:lang w:val="pt-BR"/>
                    </w:rPr>
                    <w:t>LISTA materialelor, dispozitivelor, echipamentelor si informatiilor pertinente pentru proliferarea armelor nucleare si a altor dispozitive nucleare explozive;</w:t>
                  </w:r>
                </w:p>
                <w:p w14:paraId="48A57761" w14:textId="38D83C93" w:rsidR="000B572E" w:rsidRPr="00556E92" w:rsidRDefault="00BA34B0" w:rsidP="00C46F62">
                  <w:pPr>
                    <w:pStyle w:val="NormalWeb"/>
                    <w:jc w:val="both"/>
                    <w:rPr>
                      <w:sz w:val="22"/>
                      <w:szCs w:val="22"/>
                      <w:lang w:val="pt-BR"/>
                    </w:rPr>
                  </w:pPr>
                  <w:r w:rsidRPr="00556E92">
                    <w:rPr>
                      <w:rFonts w:eastAsiaTheme="minorHAnsi"/>
                      <w:color w:val="000000"/>
                      <w:sz w:val="22"/>
                      <w:szCs w:val="22"/>
                      <w:lang w:val="pt-BR"/>
                    </w:rPr>
                    <w:t>24.Anexa3.ORGANELE de control al activitatilor nucleare;</w:t>
                  </w:r>
                </w:p>
                <w:p w14:paraId="7F3285AD" w14:textId="26AF7FF8" w:rsidR="00F71F00" w:rsidRPr="00556E92" w:rsidRDefault="000B572E" w:rsidP="00C46F62">
                  <w:pPr>
                    <w:pStyle w:val="Default"/>
                    <w:jc w:val="both"/>
                    <w:rPr>
                      <w:rFonts w:ascii="Times New Roman" w:hAnsi="Times New Roman" w:cs="Times New Roman"/>
                      <w:sz w:val="22"/>
                      <w:szCs w:val="22"/>
                      <w:lang w:val="pt-BR"/>
                    </w:rPr>
                  </w:pPr>
                  <w:r w:rsidRPr="00556E92">
                    <w:rPr>
                      <w:rFonts w:ascii="Times New Roman" w:hAnsi="Times New Roman" w:cs="Times New Roman"/>
                      <w:sz w:val="22"/>
                      <w:szCs w:val="22"/>
                      <w:lang w:val="pt-BR"/>
                    </w:rPr>
                    <w:t>2</w:t>
                  </w:r>
                  <w:r w:rsidR="000C1F61" w:rsidRPr="00556E92">
                    <w:rPr>
                      <w:rFonts w:ascii="Times New Roman" w:hAnsi="Times New Roman" w:cs="Times New Roman"/>
                      <w:sz w:val="22"/>
                      <w:szCs w:val="22"/>
                      <w:lang w:val="pt-BR"/>
                    </w:rPr>
                    <w:t>5</w:t>
                  </w:r>
                  <w:r w:rsidRPr="00556E92">
                    <w:rPr>
                      <w:rFonts w:ascii="Times New Roman" w:hAnsi="Times New Roman" w:cs="Times New Roman"/>
                      <w:sz w:val="22"/>
                      <w:szCs w:val="22"/>
                      <w:lang w:val="pt-BR"/>
                    </w:rPr>
                    <w:t>.Noțiuni privind Normele privind radioprotecţia persoanelor în cazul expunerilor medicale la radiaţii ionizante</w:t>
                  </w:r>
                  <w:r w:rsidR="00396797" w:rsidRPr="00556E92">
                    <w:rPr>
                      <w:rFonts w:ascii="Times New Roman" w:hAnsi="Times New Roman" w:cs="Times New Roman"/>
                      <w:sz w:val="22"/>
                      <w:szCs w:val="22"/>
                      <w:lang w:val="pt-BR"/>
                    </w:rPr>
                    <w:t>;</w:t>
                  </w:r>
                </w:p>
              </w:tc>
            </w:tr>
            <w:tr w:rsidR="000B572E" w:rsidRPr="00556E92" w14:paraId="34BE76CB" w14:textId="77777777" w:rsidTr="005724A7">
              <w:trPr>
                <w:gridAfter w:val="1"/>
                <w:wAfter w:w="534" w:type="dxa"/>
                <w:trHeight w:val="115"/>
              </w:trPr>
              <w:tc>
                <w:tcPr>
                  <w:tcW w:w="10191" w:type="dxa"/>
                  <w:tcBorders>
                    <w:top w:val="none" w:sz="6" w:space="0" w:color="auto"/>
                    <w:bottom w:val="none" w:sz="6" w:space="0" w:color="auto"/>
                  </w:tcBorders>
                </w:tcPr>
                <w:p w14:paraId="0AA69C15" w14:textId="56FB6431" w:rsidR="000B572E" w:rsidRPr="00556E92" w:rsidRDefault="000B572E" w:rsidP="00C46F62">
                  <w:pPr>
                    <w:pStyle w:val="Default"/>
                    <w:jc w:val="both"/>
                    <w:rPr>
                      <w:rFonts w:ascii="Times New Roman" w:hAnsi="Times New Roman" w:cs="Times New Roman"/>
                      <w:sz w:val="22"/>
                      <w:szCs w:val="22"/>
                    </w:rPr>
                  </w:pPr>
                  <w:r w:rsidRPr="00556E92">
                    <w:rPr>
                      <w:rFonts w:ascii="Times New Roman" w:hAnsi="Times New Roman" w:cs="Times New Roman"/>
                      <w:sz w:val="22"/>
                      <w:szCs w:val="22"/>
                      <w:lang w:val="pt-BR"/>
                    </w:rPr>
                    <w:t>2</w:t>
                  </w:r>
                  <w:r w:rsidR="009D2734" w:rsidRPr="00556E92">
                    <w:rPr>
                      <w:rFonts w:ascii="Times New Roman" w:hAnsi="Times New Roman" w:cs="Times New Roman"/>
                      <w:sz w:val="22"/>
                      <w:szCs w:val="22"/>
                      <w:lang w:val="pt-BR"/>
                    </w:rPr>
                    <w:t>6</w:t>
                  </w:r>
                  <w:r w:rsidRPr="00556E92">
                    <w:rPr>
                      <w:rFonts w:ascii="Times New Roman" w:hAnsi="Times New Roman" w:cs="Times New Roman"/>
                      <w:sz w:val="22"/>
                      <w:szCs w:val="22"/>
                      <w:lang w:val="pt-BR"/>
                    </w:rPr>
                    <w:t>.Noțiuni privind drepturile pacientului</w:t>
                  </w:r>
                  <w:r w:rsidR="00396797" w:rsidRPr="00556E92">
                    <w:rPr>
                      <w:rFonts w:ascii="Times New Roman" w:hAnsi="Times New Roman" w:cs="Times New Roman"/>
                      <w:sz w:val="22"/>
                      <w:szCs w:val="22"/>
                      <w:lang w:val="pt-BR"/>
                    </w:rPr>
                    <w:t>;</w:t>
                  </w:r>
                </w:p>
              </w:tc>
            </w:tr>
            <w:tr w:rsidR="00D55E4E" w:rsidRPr="00556E92" w14:paraId="14153719" w14:textId="77777777" w:rsidTr="005724A7">
              <w:trPr>
                <w:trHeight w:val="244"/>
              </w:trPr>
              <w:tc>
                <w:tcPr>
                  <w:tcW w:w="10725" w:type="dxa"/>
                  <w:gridSpan w:val="2"/>
                  <w:tcBorders>
                    <w:top w:val="none" w:sz="6" w:space="0" w:color="auto"/>
                    <w:bottom w:val="none" w:sz="6" w:space="0" w:color="auto"/>
                  </w:tcBorders>
                </w:tcPr>
                <w:p w14:paraId="467510E0" w14:textId="053F7FF3" w:rsidR="00D55E4E" w:rsidRPr="00556E92" w:rsidRDefault="00D55E4E"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2</w:t>
                  </w:r>
                  <w:r w:rsidR="009D2734" w:rsidRPr="00556E92">
                    <w:rPr>
                      <w:rFonts w:eastAsiaTheme="minorHAnsi"/>
                      <w:color w:val="000000"/>
                      <w:sz w:val="22"/>
                      <w:szCs w:val="22"/>
                      <w:lang w:val="pt-BR"/>
                    </w:rPr>
                    <w:t>7</w:t>
                  </w:r>
                  <w:r w:rsidRPr="00556E92">
                    <w:rPr>
                      <w:rFonts w:eastAsiaTheme="minorHAnsi"/>
                      <w:color w:val="000000"/>
                      <w:sz w:val="22"/>
                      <w:szCs w:val="22"/>
                      <w:lang w:val="pt-BR"/>
                    </w:rPr>
                    <w:t>.Noțiuni privind modificarea şi completarea Normelor de securitate radiologică în practica de radioterapie, aprobate prin Ordinul preşedintelui Comisiei Naţionale pentru Controlul Activităţilor Nucleare nr. 94/2004</w:t>
                  </w:r>
                  <w:r w:rsidR="001075FA" w:rsidRPr="00556E92">
                    <w:rPr>
                      <w:rFonts w:eastAsiaTheme="minorHAnsi"/>
                      <w:color w:val="000000"/>
                      <w:sz w:val="22"/>
                      <w:szCs w:val="22"/>
                      <w:lang w:val="pt-BR"/>
                    </w:rPr>
                    <w:t>;</w:t>
                  </w:r>
                  <w:r w:rsidRPr="00556E92">
                    <w:rPr>
                      <w:rFonts w:eastAsiaTheme="minorHAnsi"/>
                      <w:color w:val="000000"/>
                      <w:sz w:val="22"/>
                      <w:szCs w:val="22"/>
                      <w:lang w:val="pt-BR"/>
                    </w:rPr>
                    <w:t xml:space="preserve"> </w:t>
                  </w:r>
                </w:p>
              </w:tc>
            </w:tr>
            <w:tr w:rsidR="00D55E4E" w:rsidRPr="00556E92" w14:paraId="4E4E824E" w14:textId="77777777" w:rsidTr="005724A7">
              <w:trPr>
                <w:trHeight w:val="244"/>
              </w:trPr>
              <w:tc>
                <w:tcPr>
                  <w:tcW w:w="10725" w:type="dxa"/>
                  <w:gridSpan w:val="2"/>
                  <w:tcBorders>
                    <w:top w:val="none" w:sz="6" w:space="0" w:color="auto"/>
                    <w:bottom w:val="none" w:sz="6" w:space="0" w:color="auto"/>
                  </w:tcBorders>
                </w:tcPr>
                <w:p w14:paraId="571FE612" w14:textId="190AA266" w:rsidR="00D55E4E" w:rsidRPr="00556E92" w:rsidRDefault="00D55E4E"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2</w:t>
                  </w:r>
                  <w:r w:rsidR="009D2734" w:rsidRPr="00556E92">
                    <w:rPr>
                      <w:rFonts w:eastAsiaTheme="minorHAnsi"/>
                      <w:color w:val="000000"/>
                      <w:sz w:val="22"/>
                      <w:szCs w:val="22"/>
                      <w:lang w:val="pt-BR"/>
                    </w:rPr>
                    <w:t>8</w:t>
                  </w:r>
                  <w:r w:rsidRPr="00556E92">
                    <w:rPr>
                      <w:rFonts w:eastAsiaTheme="minorHAnsi"/>
                      <w:color w:val="000000"/>
                      <w:sz w:val="22"/>
                      <w:szCs w:val="22"/>
                      <w:lang w:val="pt-BR"/>
                    </w:rPr>
                    <w:t xml:space="preserve">.Noțiuni privind privind exercitarea profesiei de asistent medical generalist, a profesiei de moaşă şi a profesiei de asistent medical, precum si organizarea şi funcţionarea Ordinului Asistenţilor Medicali Generalişti, Moaşelor şi Asistenţilor Medicali din România </w:t>
                  </w:r>
                </w:p>
                <w:p w14:paraId="7DCA2085" w14:textId="77777777" w:rsidR="00D55E4E" w:rsidRPr="00556E92" w:rsidRDefault="00D55E4E" w:rsidP="00C46F62">
                  <w:pPr>
                    <w:autoSpaceDE w:val="0"/>
                    <w:autoSpaceDN w:val="0"/>
                    <w:adjustRightInd w:val="0"/>
                    <w:jc w:val="both"/>
                    <w:rPr>
                      <w:rFonts w:eastAsiaTheme="minorHAnsi"/>
                      <w:color w:val="000000"/>
                      <w:sz w:val="22"/>
                      <w:szCs w:val="22"/>
                      <w:lang w:val="pt-BR"/>
                    </w:rPr>
                  </w:pPr>
                </w:p>
              </w:tc>
            </w:tr>
            <w:tr w:rsidR="00D55E4E" w:rsidRPr="00556E92" w14:paraId="7C850B21" w14:textId="77777777" w:rsidTr="005724A7">
              <w:trPr>
                <w:trHeight w:val="110"/>
              </w:trPr>
              <w:tc>
                <w:tcPr>
                  <w:tcW w:w="10725" w:type="dxa"/>
                  <w:gridSpan w:val="2"/>
                  <w:tcBorders>
                    <w:top w:val="none" w:sz="6" w:space="0" w:color="auto"/>
                    <w:bottom w:val="none" w:sz="6" w:space="0" w:color="auto"/>
                  </w:tcBorders>
                </w:tcPr>
                <w:p w14:paraId="5715DB25" w14:textId="701C4013" w:rsidR="00D55E4E" w:rsidRPr="00556E92" w:rsidRDefault="00D55E4E"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2</w:t>
                  </w:r>
                  <w:r w:rsidR="009D2734" w:rsidRPr="00556E92">
                    <w:rPr>
                      <w:rFonts w:eastAsiaTheme="minorHAnsi"/>
                      <w:color w:val="000000"/>
                      <w:sz w:val="22"/>
                      <w:szCs w:val="22"/>
                      <w:lang w:val="pt-BR"/>
                    </w:rPr>
                    <w:t>9</w:t>
                  </w:r>
                  <w:r w:rsidRPr="00556E92">
                    <w:rPr>
                      <w:rFonts w:eastAsiaTheme="minorHAnsi"/>
                      <w:color w:val="000000"/>
                      <w:sz w:val="22"/>
                      <w:szCs w:val="22"/>
                      <w:lang w:val="pt-BR"/>
                    </w:rPr>
                    <w:t xml:space="preserve">.Noțiuni privind Codul de etică si deontologie al asistentului medical generalist, al moaşei şi al asistentului medical din România </w:t>
                  </w:r>
                  <w:r w:rsidR="001075FA" w:rsidRPr="00556E92">
                    <w:rPr>
                      <w:rFonts w:eastAsiaTheme="minorHAnsi"/>
                      <w:color w:val="000000"/>
                      <w:sz w:val="22"/>
                      <w:szCs w:val="22"/>
                      <w:lang w:val="pt-BR"/>
                    </w:rPr>
                    <w:t>;</w:t>
                  </w:r>
                </w:p>
              </w:tc>
            </w:tr>
            <w:tr w:rsidR="00D55E4E" w:rsidRPr="00556E92" w14:paraId="080FB6EB" w14:textId="77777777" w:rsidTr="005724A7">
              <w:trPr>
                <w:trHeight w:val="244"/>
              </w:trPr>
              <w:tc>
                <w:tcPr>
                  <w:tcW w:w="10725" w:type="dxa"/>
                  <w:gridSpan w:val="2"/>
                  <w:tcBorders>
                    <w:top w:val="none" w:sz="6" w:space="0" w:color="auto"/>
                    <w:bottom w:val="none" w:sz="6" w:space="0" w:color="auto"/>
                  </w:tcBorders>
                </w:tcPr>
                <w:p w14:paraId="1D30A3FC" w14:textId="5E02F0CC" w:rsidR="005724A7" w:rsidRPr="00556E92" w:rsidRDefault="009D2734"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30</w:t>
                  </w:r>
                  <w:r w:rsidR="00D55E4E" w:rsidRPr="00556E92">
                    <w:rPr>
                      <w:rFonts w:eastAsiaTheme="minorHAnsi"/>
                      <w:color w:val="000000"/>
                      <w:sz w:val="22"/>
                      <w:szCs w:val="22"/>
                      <w:lang w:val="pt-BR"/>
                    </w:rPr>
                    <w:t>.Noțiuni privind Normele tehnice privind gestionarea deşeurilor rezultate din activităţi medicale şi a</w:t>
                  </w:r>
                </w:p>
                <w:p w14:paraId="48E4AEB8" w14:textId="06D31EF4" w:rsidR="00D55E4E" w:rsidRPr="00556E92" w:rsidRDefault="00D55E4E"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 xml:space="preserve"> Metodologiei de culegere a datelor pentru baza naţională de date privind deşeurile rezultate din activităţi medicale </w:t>
                  </w:r>
                  <w:r w:rsidR="001075FA" w:rsidRPr="00556E92">
                    <w:rPr>
                      <w:rFonts w:eastAsiaTheme="minorHAnsi"/>
                      <w:color w:val="000000"/>
                      <w:sz w:val="22"/>
                      <w:szCs w:val="22"/>
                      <w:lang w:val="pt-BR"/>
                    </w:rPr>
                    <w:t>;</w:t>
                  </w:r>
                </w:p>
              </w:tc>
            </w:tr>
            <w:tr w:rsidR="00D55E4E" w:rsidRPr="00556E92" w14:paraId="128FAE33" w14:textId="77777777" w:rsidTr="005724A7">
              <w:trPr>
                <w:trHeight w:val="379"/>
              </w:trPr>
              <w:tc>
                <w:tcPr>
                  <w:tcW w:w="10725" w:type="dxa"/>
                  <w:gridSpan w:val="2"/>
                  <w:tcBorders>
                    <w:top w:val="none" w:sz="6" w:space="0" w:color="auto"/>
                    <w:bottom w:val="none" w:sz="6" w:space="0" w:color="auto"/>
                  </w:tcBorders>
                </w:tcPr>
                <w:p w14:paraId="7A4DB7C3" w14:textId="48B1AAD5" w:rsidR="00D55E4E" w:rsidRPr="00556E92" w:rsidRDefault="00396797"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3</w:t>
                  </w:r>
                  <w:r w:rsidR="009D2734" w:rsidRPr="00556E92">
                    <w:rPr>
                      <w:rFonts w:eastAsiaTheme="minorHAnsi"/>
                      <w:color w:val="000000"/>
                      <w:sz w:val="22"/>
                      <w:szCs w:val="22"/>
                      <w:lang w:val="pt-BR"/>
                    </w:rPr>
                    <w:t>1</w:t>
                  </w:r>
                  <w:r w:rsidR="00D55E4E" w:rsidRPr="00556E92">
                    <w:rPr>
                      <w:rFonts w:eastAsiaTheme="minorHAnsi"/>
                      <w:color w:val="000000"/>
                      <w:sz w:val="22"/>
                      <w:szCs w:val="22"/>
                      <w:lang w:val="pt-BR"/>
                    </w:rPr>
                    <w:t xml:space="preserve">.Noțiuni privind Normele tehnice privind curăţarea, dezinfecţia şi sterilizarea în unităţile sanitare publice şi private, evaluarea eficacităţii procedurilor de curăţenie şi dezinfecţie efectuate în cadrul acestora, procedurile recomandate pentru dezinfecţia mâinilor </w:t>
                  </w:r>
                  <w:r w:rsidR="009D2734" w:rsidRPr="00556E92">
                    <w:rPr>
                      <w:rFonts w:eastAsiaTheme="minorHAnsi"/>
                      <w:color w:val="000000"/>
                      <w:sz w:val="22"/>
                      <w:szCs w:val="22"/>
                      <w:lang w:val="pt-BR"/>
                    </w:rPr>
                    <w:t xml:space="preserve"> </w:t>
                  </w:r>
                  <w:r w:rsidR="00D55E4E" w:rsidRPr="00556E92">
                    <w:rPr>
                      <w:rFonts w:eastAsiaTheme="minorHAnsi"/>
                      <w:color w:val="000000"/>
                      <w:sz w:val="22"/>
                      <w:szCs w:val="22"/>
                      <w:lang w:val="pt-BR"/>
                    </w:rPr>
                    <w:t>în funcţie de nivelul de risc, precum şi metodele de evaluare a derulării procesului de sterilizare şi controlul</w:t>
                  </w:r>
                  <w:r w:rsidR="00E63A11" w:rsidRPr="00556E92">
                    <w:rPr>
                      <w:rFonts w:eastAsiaTheme="minorHAnsi"/>
                      <w:color w:val="000000"/>
                      <w:sz w:val="22"/>
                      <w:szCs w:val="22"/>
                      <w:lang w:val="pt-BR"/>
                    </w:rPr>
                    <w:t xml:space="preserve"> </w:t>
                  </w:r>
                  <w:r w:rsidR="00D55E4E" w:rsidRPr="00556E92">
                    <w:rPr>
                      <w:rFonts w:eastAsiaTheme="minorHAnsi"/>
                      <w:color w:val="000000"/>
                      <w:sz w:val="22"/>
                      <w:szCs w:val="22"/>
                      <w:lang w:val="pt-BR"/>
                    </w:rPr>
                    <w:t xml:space="preserve"> eficienţei acestuia </w:t>
                  </w:r>
                  <w:r w:rsidR="00286569" w:rsidRPr="00556E92">
                    <w:rPr>
                      <w:rFonts w:eastAsiaTheme="minorHAnsi"/>
                      <w:color w:val="000000"/>
                      <w:sz w:val="22"/>
                      <w:szCs w:val="22"/>
                      <w:lang w:val="pt-BR"/>
                    </w:rPr>
                    <w:t>;</w:t>
                  </w:r>
                </w:p>
              </w:tc>
            </w:tr>
            <w:tr w:rsidR="00D55E4E" w:rsidRPr="00556E92" w14:paraId="26416A2D" w14:textId="77777777" w:rsidTr="005724A7">
              <w:trPr>
                <w:trHeight w:val="110"/>
              </w:trPr>
              <w:tc>
                <w:tcPr>
                  <w:tcW w:w="10725" w:type="dxa"/>
                  <w:gridSpan w:val="2"/>
                  <w:tcBorders>
                    <w:top w:val="none" w:sz="6" w:space="0" w:color="auto"/>
                    <w:bottom w:val="none" w:sz="6" w:space="0" w:color="auto"/>
                  </w:tcBorders>
                </w:tcPr>
                <w:p w14:paraId="4DBB51E4" w14:textId="62F399B9" w:rsidR="00D55E4E" w:rsidRPr="00556E92" w:rsidRDefault="009D2734"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32</w:t>
                  </w:r>
                  <w:r w:rsidR="00D55E4E" w:rsidRPr="00556E92">
                    <w:rPr>
                      <w:rFonts w:eastAsiaTheme="minorHAnsi"/>
                      <w:color w:val="000000"/>
                      <w:sz w:val="22"/>
                      <w:szCs w:val="22"/>
                      <w:lang w:val="pt-BR"/>
                    </w:rPr>
                    <w:t xml:space="preserve">. Noțiuni privind Normele de supraveghere, prevenire şi limitare a infecţiilor asociate asistenţei medicale în unităţile sanitare; </w:t>
                  </w:r>
                </w:p>
              </w:tc>
            </w:tr>
            <w:tr w:rsidR="00D55E4E" w:rsidRPr="00556E92" w14:paraId="2C89C768" w14:textId="77777777" w:rsidTr="005724A7">
              <w:trPr>
                <w:trHeight w:val="110"/>
              </w:trPr>
              <w:tc>
                <w:tcPr>
                  <w:tcW w:w="10725" w:type="dxa"/>
                  <w:gridSpan w:val="2"/>
                  <w:tcBorders>
                    <w:top w:val="none" w:sz="6" w:space="0" w:color="auto"/>
                    <w:bottom w:val="none" w:sz="6" w:space="0" w:color="auto"/>
                  </w:tcBorders>
                </w:tcPr>
                <w:p w14:paraId="2063B7AA" w14:textId="09FFB72E" w:rsidR="00D55E4E" w:rsidRPr="00556E92" w:rsidRDefault="009D2734" w:rsidP="00556E92">
                  <w:pPr>
                    <w:autoSpaceDE w:val="0"/>
                    <w:autoSpaceDN w:val="0"/>
                    <w:adjustRightInd w:val="0"/>
                    <w:ind w:left="-154" w:firstLine="154"/>
                    <w:jc w:val="both"/>
                    <w:rPr>
                      <w:rFonts w:eastAsiaTheme="minorHAnsi"/>
                      <w:color w:val="000000"/>
                      <w:sz w:val="22"/>
                      <w:szCs w:val="22"/>
                      <w:lang w:val="pt-BR"/>
                    </w:rPr>
                  </w:pPr>
                  <w:r w:rsidRPr="00556E92">
                    <w:rPr>
                      <w:rFonts w:eastAsiaTheme="minorHAnsi"/>
                      <w:color w:val="000000"/>
                      <w:sz w:val="22"/>
                      <w:szCs w:val="22"/>
                      <w:lang w:val="pt-BR"/>
                    </w:rPr>
                    <w:t>33.</w:t>
                  </w:r>
                  <w:r w:rsidR="00D55E4E" w:rsidRPr="00556E92">
                    <w:rPr>
                      <w:rFonts w:eastAsiaTheme="minorHAnsi"/>
                      <w:color w:val="000000"/>
                      <w:sz w:val="22"/>
                      <w:szCs w:val="22"/>
                      <w:lang w:val="pt-BR"/>
                    </w:rPr>
                    <w:t xml:space="preserve"> Noțiuni privind Normele de aplicare a Legii drepturilor pacientului </w:t>
                  </w:r>
                  <w:r w:rsidR="00286569" w:rsidRPr="00556E92">
                    <w:rPr>
                      <w:rFonts w:eastAsiaTheme="minorHAnsi"/>
                      <w:color w:val="000000"/>
                      <w:sz w:val="22"/>
                      <w:szCs w:val="22"/>
                      <w:lang w:val="pt-BR"/>
                    </w:rPr>
                    <w:t>;</w:t>
                  </w:r>
                </w:p>
              </w:tc>
            </w:tr>
          </w:tbl>
          <w:p w14:paraId="3AEFD9D3" w14:textId="77777777" w:rsidR="003943C0" w:rsidRPr="00556E92" w:rsidRDefault="003943C0" w:rsidP="00C46F62">
            <w:pPr>
              <w:pStyle w:val="Default"/>
              <w:jc w:val="both"/>
              <w:rPr>
                <w:rFonts w:ascii="Times New Roman" w:hAnsi="Times New Roman" w:cs="Times New Roman"/>
                <w:sz w:val="22"/>
                <w:szCs w:val="22"/>
                <w:lang w:val="pt-BR"/>
              </w:rPr>
            </w:pPr>
          </w:p>
        </w:tc>
      </w:tr>
    </w:tbl>
    <w:p w14:paraId="2F4CB798" w14:textId="77777777" w:rsidR="00F05A82" w:rsidRPr="00556E92" w:rsidRDefault="00F05A82" w:rsidP="00C46F62">
      <w:pPr>
        <w:jc w:val="both"/>
        <w:rPr>
          <w:b/>
          <w:sz w:val="22"/>
          <w:szCs w:val="22"/>
          <w:u w:val="single"/>
          <w:lang w:val="pt-BR" w:eastAsia="ro-RO"/>
        </w:rPr>
      </w:pPr>
      <w:r w:rsidRPr="00556E92">
        <w:rPr>
          <w:b/>
          <w:sz w:val="22"/>
          <w:szCs w:val="22"/>
          <w:u w:val="single"/>
          <w:lang w:val="pt-BR" w:eastAsia="ro-RO"/>
        </w:rPr>
        <w:lastRenderedPageBreak/>
        <w:t>BIBLIOGRAFIE</w:t>
      </w:r>
    </w:p>
    <w:p w14:paraId="6576C42E" w14:textId="77777777" w:rsidR="00C46F62" w:rsidRPr="00556E92" w:rsidRDefault="00C46F62" w:rsidP="00C46F62">
      <w:pPr>
        <w:jc w:val="both"/>
        <w:rPr>
          <w:b/>
          <w:sz w:val="22"/>
          <w:szCs w:val="22"/>
          <w:lang w:eastAsia="ro-RO"/>
        </w:rPr>
      </w:pPr>
      <w:r w:rsidRPr="00556E92">
        <w:rPr>
          <w:b/>
          <w:sz w:val="22"/>
          <w:szCs w:val="22"/>
          <w:lang w:eastAsia="ro-RO"/>
        </w:rPr>
        <w:t>ASISTENT MEDICAL, Pl,  RADIOLOGIE SI IMAGISTICA MEDICALA - specialitatea radiologie imagistica medicala</w:t>
      </w:r>
    </w:p>
    <w:p w14:paraId="185115C5" w14:textId="77777777" w:rsidR="00C46F62" w:rsidRPr="00556E92" w:rsidRDefault="00C46F62" w:rsidP="00C46F62">
      <w:pPr>
        <w:pStyle w:val="Default"/>
        <w:jc w:val="both"/>
        <w:rPr>
          <w:rFonts w:ascii="Times New Roman" w:hAnsi="Times New Roman" w:cs="Times New Roman"/>
          <w:sz w:val="22"/>
          <w:szCs w:val="22"/>
        </w:rPr>
      </w:pPr>
    </w:p>
    <w:tbl>
      <w:tblPr>
        <w:tblW w:w="11126" w:type="dxa"/>
        <w:tblInd w:w="-1194"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1126"/>
      </w:tblGrid>
      <w:tr w:rsidR="00F05A82" w:rsidRPr="00556E92" w14:paraId="5C1EFF76" w14:textId="77777777" w:rsidTr="00F05A82">
        <w:trPr>
          <w:trHeight w:val="556"/>
        </w:trPr>
        <w:tc>
          <w:tcPr>
            <w:tcW w:w="11126" w:type="dxa"/>
            <w:tcBorders>
              <w:top w:val="nil"/>
              <w:left w:val="nil"/>
              <w:bottom w:val="none" w:sz="6" w:space="0" w:color="auto"/>
              <w:right w:val="nil"/>
            </w:tcBorders>
          </w:tcPr>
          <w:p w14:paraId="76B3FB35" w14:textId="77777777" w:rsidR="00F05A82" w:rsidRPr="00556E92" w:rsidRDefault="00F05A82"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 xml:space="preserve">1. A.M. Bratu, C. Zaharia – Radioimagistică medicală-Radiofizică şi tehnică – Editura Universitară „Carol Davila”, 2016; </w:t>
            </w:r>
          </w:p>
          <w:p w14:paraId="71B9264C" w14:textId="77777777" w:rsidR="00F05A82" w:rsidRPr="00556E92" w:rsidRDefault="00F05A82" w:rsidP="00C46F62">
            <w:pPr>
              <w:autoSpaceDE w:val="0"/>
              <w:autoSpaceDN w:val="0"/>
              <w:adjustRightInd w:val="0"/>
              <w:jc w:val="both"/>
              <w:rPr>
                <w:rFonts w:eastAsiaTheme="minorHAnsi"/>
                <w:color w:val="000000"/>
                <w:sz w:val="22"/>
                <w:szCs w:val="22"/>
                <w:lang w:val="pt-BR"/>
              </w:rPr>
            </w:pPr>
          </w:p>
          <w:p w14:paraId="66FF3029" w14:textId="4CBFA720" w:rsidR="00F05A82" w:rsidRPr="00556E92" w:rsidRDefault="00F05A82"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2. LEGE Nr. 46/2003 din 21 ianuarie 2003 Legea drepturilor pacientului, cu modificările șI completările ulterioare ;</w:t>
            </w:r>
          </w:p>
          <w:p w14:paraId="66E78D27" w14:textId="77777777" w:rsidR="00F05A82" w:rsidRPr="00556E92" w:rsidRDefault="00F05A82" w:rsidP="00C46F62">
            <w:pPr>
              <w:autoSpaceDE w:val="0"/>
              <w:autoSpaceDN w:val="0"/>
              <w:adjustRightInd w:val="0"/>
              <w:jc w:val="both"/>
              <w:rPr>
                <w:rFonts w:eastAsiaTheme="minorHAnsi"/>
                <w:color w:val="000000"/>
                <w:sz w:val="22"/>
                <w:szCs w:val="22"/>
                <w:lang w:val="pt-BR"/>
              </w:rPr>
            </w:pPr>
          </w:p>
        </w:tc>
      </w:tr>
      <w:tr w:rsidR="00F05A82" w:rsidRPr="00556E92" w14:paraId="68E5A524" w14:textId="77777777" w:rsidTr="00F05A82">
        <w:trPr>
          <w:trHeight w:val="255"/>
        </w:trPr>
        <w:tc>
          <w:tcPr>
            <w:tcW w:w="11126" w:type="dxa"/>
            <w:tcBorders>
              <w:top w:val="none" w:sz="6" w:space="0" w:color="auto"/>
              <w:left w:val="nil"/>
              <w:bottom w:val="nil"/>
              <w:right w:val="nil"/>
            </w:tcBorders>
          </w:tcPr>
          <w:p w14:paraId="77307798" w14:textId="7F1ECFC3" w:rsidR="00F05A82" w:rsidRPr="00556E92" w:rsidRDefault="00F05A82"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 xml:space="preserve">3. ORDIN ministrului sănătății nr. 1410/2016 din 12 decembrie 2016 privind aprobarea Normelor de aplicare a Legii drepturilor pacientului nr. 46/2003,  cu modificările și completările ulterioare; </w:t>
            </w:r>
          </w:p>
          <w:p w14:paraId="1968E9FF" w14:textId="77777777" w:rsidR="00F05A82" w:rsidRPr="00556E92" w:rsidRDefault="00F05A82" w:rsidP="00C46F62">
            <w:pPr>
              <w:autoSpaceDE w:val="0"/>
              <w:autoSpaceDN w:val="0"/>
              <w:adjustRightInd w:val="0"/>
              <w:jc w:val="both"/>
              <w:rPr>
                <w:rFonts w:eastAsiaTheme="minorHAnsi"/>
                <w:color w:val="000000"/>
                <w:sz w:val="22"/>
                <w:szCs w:val="22"/>
                <w:lang w:val="pt-BR"/>
              </w:rPr>
            </w:pPr>
          </w:p>
        </w:tc>
      </w:tr>
      <w:tr w:rsidR="00F05A82" w:rsidRPr="00556E92" w14:paraId="672A26DB" w14:textId="77777777" w:rsidTr="00F05A82">
        <w:trPr>
          <w:trHeight w:val="394"/>
        </w:trPr>
        <w:tc>
          <w:tcPr>
            <w:tcW w:w="11126" w:type="dxa"/>
            <w:tcBorders>
              <w:top w:val="nil"/>
              <w:left w:val="nil"/>
              <w:bottom w:val="none" w:sz="6" w:space="0" w:color="auto"/>
              <w:right w:val="nil"/>
            </w:tcBorders>
          </w:tcPr>
          <w:p w14:paraId="293AEF80" w14:textId="77777777" w:rsidR="00F05A82" w:rsidRPr="00556E92" w:rsidRDefault="00F05A82"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 xml:space="preserve">4. ORDONANŢĂ DE URGENŢĂ Nr. 144 din 28 octombrie 2008 privind exercitarea profesiei de asistent medical generalist, a profesiei de moaşă şi a profesiei de asistent medical, precum şi organizarea şi funcţionarea Ordinului Asistenţilor Medicali Generalişti, Moaşelor şi Asistenţilor Medicali din România, piblicată în Monitorul Oficial al României, partea I, nr. 785 din 24.11.2008, aprobată prin Legea nr. 53/2014, cu modificările și completările ulterioare. </w:t>
            </w:r>
          </w:p>
          <w:p w14:paraId="5502CAC7" w14:textId="77777777" w:rsidR="00F05A82" w:rsidRPr="00556E92" w:rsidRDefault="00F05A82" w:rsidP="00C46F62">
            <w:pPr>
              <w:autoSpaceDE w:val="0"/>
              <w:autoSpaceDN w:val="0"/>
              <w:adjustRightInd w:val="0"/>
              <w:jc w:val="both"/>
              <w:rPr>
                <w:rFonts w:eastAsiaTheme="minorHAnsi"/>
                <w:color w:val="000000"/>
                <w:sz w:val="22"/>
                <w:szCs w:val="22"/>
                <w:lang w:val="pt-BR"/>
              </w:rPr>
            </w:pPr>
          </w:p>
        </w:tc>
      </w:tr>
      <w:tr w:rsidR="00F05A82" w:rsidRPr="00556E92" w14:paraId="55EF2639" w14:textId="77777777" w:rsidTr="00F05A82">
        <w:trPr>
          <w:trHeight w:val="395"/>
        </w:trPr>
        <w:tc>
          <w:tcPr>
            <w:tcW w:w="11126" w:type="dxa"/>
            <w:tcBorders>
              <w:top w:val="none" w:sz="6" w:space="0" w:color="auto"/>
              <w:left w:val="nil"/>
              <w:bottom w:val="none" w:sz="6" w:space="0" w:color="auto"/>
              <w:right w:val="nil"/>
            </w:tcBorders>
          </w:tcPr>
          <w:p w14:paraId="3E6B3F7D" w14:textId="77777777" w:rsidR="00F05A82" w:rsidRPr="00556E92" w:rsidRDefault="00F05A82"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 xml:space="preserve">5. Codul de etică si deontologie al asistentului medical generalist, al moaşei şi al asistentului medical din România, adoptat prin Hotărârea Adunării generale naţionale a Ordinului Asistenţilor Medicali Generalişti, Moaşelor şi Asistenţilor Medicali din România nr. 2/9 iulie 2009, publicată în Monitorul Oficial al României, partea I, nr. 560 din 12 august 2009, cu modificările și completările ulterioare; </w:t>
            </w:r>
          </w:p>
          <w:p w14:paraId="336F752E" w14:textId="77777777" w:rsidR="00F05A82" w:rsidRPr="00556E92" w:rsidRDefault="00F05A82" w:rsidP="00C46F62">
            <w:pPr>
              <w:autoSpaceDE w:val="0"/>
              <w:autoSpaceDN w:val="0"/>
              <w:adjustRightInd w:val="0"/>
              <w:jc w:val="both"/>
              <w:rPr>
                <w:rFonts w:eastAsiaTheme="minorHAnsi"/>
                <w:color w:val="000000"/>
                <w:sz w:val="22"/>
                <w:szCs w:val="22"/>
                <w:lang w:val="pt-BR"/>
              </w:rPr>
            </w:pPr>
          </w:p>
        </w:tc>
      </w:tr>
      <w:tr w:rsidR="00F05A82" w:rsidRPr="00556E92" w14:paraId="3AFC9118" w14:textId="77777777" w:rsidTr="00F05A82">
        <w:trPr>
          <w:trHeight w:val="394"/>
        </w:trPr>
        <w:tc>
          <w:tcPr>
            <w:tcW w:w="11126" w:type="dxa"/>
            <w:tcBorders>
              <w:top w:val="none" w:sz="6" w:space="0" w:color="auto"/>
              <w:left w:val="nil"/>
              <w:bottom w:val="nil"/>
              <w:right w:val="nil"/>
            </w:tcBorders>
          </w:tcPr>
          <w:p w14:paraId="02D3BC8A" w14:textId="77777777" w:rsidR="00F05A82" w:rsidRPr="00556E92" w:rsidRDefault="00F05A82" w:rsidP="00C46F62">
            <w:pPr>
              <w:autoSpaceDE w:val="0"/>
              <w:autoSpaceDN w:val="0"/>
              <w:adjustRightInd w:val="0"/>
              <w:jc w:val="both"/>
              <w:rPr>
                <w:rFonts w:eastAsiaTheme="minorHAnsi"/>
                <w:color w:val="000000"/>
                <w:sz w:val="22"/>
                <w:szCs w:val="22"/>
                <w:lang w:val="pt-BR"/>
              </w:rPr>
            </w:pPr>
            <w:r w:rsidRPr="00556E92">
              <w:rPr>
                <w:rFonts w:eastAsiaTheme="minorHAnsi"/>
                <w:color w:val="000000"/>
                <w:sz w:val="22"/>
                <w:szCs w:val="22"/>
                <w:lang w:val="pt-BR"/>
              </w:rPr>
              <w:t xml:space="preserve">6. ORDINUL ministrului sănătății Nr. 1226 din 3 decembrie 2012 pentru aprobarea Normelor tehnice privind gestionarea deşeurilor rezultate din activităţi medicale şi a Metodologiei de culegere a datelor pentru baza naţională de date privind deşeurile rezultate din activităţi medicale, publicat în Monitorul Oficial nr. 855 din 18 decembrie 2012, cu modificările și completările ulterioare </w:t>
            </w:r>
          </w:p>
          <w:p w14:paraId="0FF4BCD2" w14:textId="77777777" w:rsidR="00F05A82" w:rsidRPr="00556E92" w:rsidRDefault="00F05A82" w:rsidP="00C46F62">
            <w:pPr>
              <w:autoSpaceDE w:val="0"/>
              <w:autoSpaceDN w:val="0"/>
              <w:adjustRightInd w:val="0"/>
              <w:jc w:val="both"/>
              <w:rPr>
                <w:rFonts w:eastAsiaTheme="minorHAnsi"/>
                <w:color w:val="000000"/>
                <w:sz w:val="22"/>
                <w:szCs w:val="22"/>
                <w:lang w:val="pt-BR"/>
              </w:rPr>
            </w:pPr>
          </w:p>
        </w:tc>
      </w:tr>
      <w:tr w:rsidR="00332624" w:rsidRPr="00556E92" w14:paraId="10BD75DF" w14:textId="77777777" w:rsidTr="00332624">
        <w:trPr>
          <w:trHeight w:val="394"/>
        </w:trPr>
        <w:tc>
          <w:tcPr>
            <w:tcW w:w="11126" w:type="dxa"/>
            <w:tcBorders>
              <w:top w:val="none" w:sz="6" w:space="0" w:color="auto"/>
              <w:left w:val="nil"/>
              <w:bottom w:val="nil"/>
              <w:right w:val="nil"/>
            </w:tcBorders>
          </w:tcPr>
          <w:p w14:paraId="330EFA88" w14:textId="77777777" w:rsidR="00332624" w:rsidRPr="00556E92" w:rsidRDefault="00332624" w:rsidP="00C46F62">
            <w:pPr>
              <w:autoSpaceDE w:val="0"/>
              <w:autoSpaceDN w:val="0"/>
              <w:adjustRightInd w:val="0"/>
              <w:jc w:val="both"/>
              <w:rPr>
                <w:rFonts w:eastAsiaTheme="minorHAnsi"/>
                <w:sz w:val="22"/>
                <w:szCs w:val="22"/>
                <w:lang w:val="pt-BR"/>
              </w:rPr>
            </w:pPr>
            <w:r w:rsidRPr="00556E92">
              <w:rPr>
                <w:rFonts w:eastAsiaTheme="minorHAnsi"/>
                <w:sz w:val="22"/>
                <w:szCs w:val="22"/>
                <w:lang w:val="pt-BR"/>
              </w:rPr>
              <w:t xml:space="preserve">7. Ordinul ministrului sănătății Nr. 1761/2021 din 3 septembrie 2021 pentru aprobarea Normelor tehnice privind curăţarea, dezinfecţia şi sterilizarea în unităţile sanitare publice şi private, evaluarea eficacităţii procedurilor de curăţenie şi dezinfecţie efectuate în cadrul acestora, procedurile recomandate pentru dezinfecţia mâinilor în funcţie de nivelul de risc, precum şi metodele de evaluare a derulării procesului de sterilizare şi controlul eficienţei acestuia, publicat în Monitorul Oficial al României, Partea I, nr. 882 din 14 septembrie 2021, cu modificările și completările ulterioare. </w:t>
            </w:r>
          </w:p>
          <w:p w14:paraId="60AE108A" w14:textId="77777777" w:rsidR="00332624" w:rsidRPr="00556E92" w:rsidRDefault="00332624" w:rsidP="00C46F62">
            <w:pPr>
              <w:autoSpaceDE w:val="0"/>
              <w:autoSpaceDN w:val="0"/>
              <w:adjustRightInd w:val="0"/>
              <w:jc w:val="both"/>
              <w:rPr>
                <w:rFonts w:eastAsiaTheme="minorHAnsi"/>
                <w:sz w:val="22"/>
                <w:szCs w:val="22"/>
                <w:lang w:val="pt-BR"/>
              </w:rPr>
            </w:pPr>
          </w:p>
        </w:tc>
      </w:tr>
      <w:tr w:rsidR="00332624" w:rsidRPr="00556E92" w14:paraId="48AD8B6B" w14:textId="77777777" w:rsidTr="00332624">
        <w:trPr>
          <w:trHeight w:val="394"/>
        </w:trPr>
        <w:tc>
          <w:tcPr>
            <w:tcW w:w="11126" w:type="dxa"/>
            <w:tcBorders>
              <w:top w:val="none" w:sz="6" w:space="0" w:color="auto"/>
              <w:left w:val="nil"/>
              <w:bottom w:val="nil"/>
              <w:right w:val="nil"/>
            </w:tcBorders>
          </w:tcPr>
          <w:p w14:paraId="23F77EC1" w14:textId="77777777" w:rsidR="00332624" w:rsidRPr="00556E92" w:rsidRDefault="00332624" w:rsidP="00C46F62">
            <w:pPr>
              <w:autoSpaceDE w:val="0"/>
              <w:autoSpaceDN w:val="0"/>
              <w:adjustRightInd w:val="0"/>
              <w:jc w:val="both"/>
              <w:rPr>
                <w:rFonts w:eastAsiaTheme="minorHAnsi"/>
                <w:sz w:val="22"/>
                <w:szCs w:val="22"/>
                <w:lang w:val="pt-BR"/>
              </w:rPr>
            </w:pPr>
            <w:r w:rsidRPr="00556E92">
              <w:rPr>
                <w:rFonts w:eastAsiaTheme="minorHAnsi"/>
                <w:sz w:val="22"/>
                <w:szCs w:val="22"/>
                <w:lang w:val="pt-BR"/>
              </w:rPr>
              <w:t xml:space="preserve">8. Ordinul ministrului sănătății nr. 1101/2016 din 30 septembrie 2016 privind aprobarea Normelor de supraveghere, prevenire şi limitare a infecţiilor asociate asistenţei medicale în unităţile sanitare, publicat în Monitorul Oficial nr. 791 din 7 octombrie 2016 </w:t>
            </w:r>
          </w:p>
          <w:p w14:paraId="68C67C5D" w14:textId="77777777" w:rsidR="00332624" w:rsidRPr="00556E92" w:rsidRDefault="00332624" w:rsidP="00C46F62">
            <w:pPr>
              <w:autoSpaceDE w:val="0"/>
              <w:autoSpaceDN w:val="0"/>
              <w:adjustRightInd w:val="0"/>
              <w:jc w:val="both"/>
              <w:rPr>
                <w:rFonts w:eastAsiaTheme="minorHAnsi"/>
                <w:sz w:val="22"/>
                <w:szCs w:val="22"/>
                <w:lang w:val="pt-BR"/>
              </w:rPr>
            </w:pPr>
          </w:p>
          <w:p w14:paraId="219DFC37" w14:textId="77777777" w:rsidR="00332624" w:rsidRPr="00556E92" w:rsidRDefault="00332624" w:rsidP="00C46F62">
            <w:pPr>
              <w:autoSpaceDE w:val="0"/>
              <w:autoSpaceDN w:val="0"/>
              <w:adjustRightInd w:val="0"/>
              <w:jc w:val="both"/>
              <w:rPr>
                <w:rFonts w:eastAsiaTheme="minorHAnsi"/>
                <w:sz w:val="22"/>
                <w:szCs w:val="22"/>
                <w:lang w:val="pt-BR"/>
              </w:rPr>
            </w:pPr>
            <w:r w:rsidRPr="00556E92">
              <w:rPr>
                <w:rFonts w:eastAsiaTheme="minorHAnsi"/>
                <w:sz w:val="22"/>
                <w:szCs w:val="22"/>
                <w:lang w:val="pt-BR"/>
              </w:rPr>
              <w:t xml:space="preserve">9. LEGE Nr. 111/1996 din 10 octombrie 1996 privind desfăşurarea în siguranţă, reglementarea, autorizarea şi controlul activităţilor nucleare, republicată în Monitorul Oficial al României, Partea I, nr. 552 din 27 iunie 2006, cu modificările și completările ulterioare. </w:t>
            </w:r>
          </w:p>
          <w:p w14:paraId="44E18A32" w14:textId="77777777" w:rsidR="00332624" w:rsidRPr="00556E92" w:rsidRDefault="00332624" w:rsidP="00C46F62">
            <w:pPr>
              <w:autoSpaceDE w:val="0"/>
              <w:autoSpaceDN w:val="0"/>
              <w:adjustRightInd w:val="0"/>
              <w:jc w:val="both"/>
              <w:rPr>
                <w:rFonts w:eastAsiaTheme="minorHAnsi"/>
                <w:sz w:val="22"/>
                <w:szCs w:val="22"/>
                <w:lang w:val="pt-BR"/>
              </w:rPr>
            </w:pPr>
          </w:p>
          <w:p w14:paraId="1B7F6D31" w14:textId="77777777" w:rsidR="00332624" w:rsidRPr="00556E92" w:rsidRDefault="00332624" w:rsidP="00C46F62">
            <w:pPr>
              <w:autoSpaceDE w:val="0"/>
              <w:autoSpaceDN w:val="0"/>
              <w:adjustRightInd w:val="0"/>
              <w:jc w:val="both"/>
              <w:rPr>
                <w:rFonts w:eastAsiaTheme="minorHAnsi"/>
                <w:sz w:val="22"/>
                <w:szCs w:val="22"/>
                <w:lang w:val="pt-BR"/>
              </w:rPr>
            </w:pPr>
            <w:r w:rsidRPr="00556E92">
              <w:rPr>
                <w:rFonts w:eastAsiaTheme="minorHAnsi"/>
                <w:sz w:val="22"/>
                <w:szCs w:val="22"/>
                <w:lang w:val="pt-BR"/>
              </w:rPr>
              <w:t xml:space="preserve">10. Ordinul ministrului sănătăţii publice şi al preşedintelui Comisiei Naţionale pentru Controlul Activităţilor Nucleare nr. 285/79/2002 pentru aprobarea Normelor privind radioprotecţia persoanelor în cazul expunerilor medicale la radiaţii ionizante, publicat în Monitorul Oficial al României, partea I, nr.446 bis/25.06.2002, cu modificările și completările ulterioare; </w:t>
            </w:r>
          </w:p>
          <w:p w14:paraId="028CC027" w14:textId="77777777" w:rsidR="00332624" w:rsidRPr="00556E92" w:rsidRDefault="00332624" w:rsidP="00C46F62">
            <w:pPr>
              <w:autoSpaceDE w:val="0"/>
              <w:autoSpaceDN w:val="0"/>
              <w:adjustRightInd w:val="0"/>
              <w:jc w:val="both"/>
              <w:rPr>
                <w:rFonts w:eastAsiaTheme="minorHAnsi"/>
                <w:sz w:val="22"/>
                <w:szCs w:val="22"/>
                <w:lang w:val="pt-BR"/>
              </w:rPr>
            </w:pPr>
          </w:p>
          <w:p w14:paraId="6CB4595A" w14:textId="77777777" w:rsidR="00332624" w:rsidRPr="00556E92" w:rsidRDefault="00332624" w:rsidP="00C46F62">
            <w:pPr>
              <w:autoSpaceDE w:val="0"/>
              <w:autoSpaceDN w:val="0"/>
              <w:adjustRightInd w:val="0"/>
              <w:jc w:val="both"/>
              <w:rPr>
                <w:rFonts w:eastAsiaTheme="minorHAnsi"/>
                <w:sz w:val="22"/>
                <w:szCs w:val="22"/>
                <w:lang w:val="pt-BR"/>
              </w:rPr>
            </w:pPr>
            <w:r w:rsidRPr="00556E92">
              <w:rPr>
                <w:rFonts w:eastAsiaTheme="minorHAnsi"/>
                <w:sz w:val="22"/>
                <w:szCs w:val="22"/>
                <w:lang w:val="pt-BR"/>
              </w:rPr>
              <w:t xml:space="preserve">11. Ordinul Comisiei Națíonale pentru Controlul Activităților Nucleare nr. 293 din 30 august 2004 pentru modificarea şi completarea Normelor de securitate radiologică în practica de radioterapie, aprobate prin Ordinul preşedintelui Comisiei Naţionale pentru Controlul Activităţilor Nucleare nr. 94/2004, publicat în Monitorul Oficial nr. 1253 din 24 decembrie 2004. </w:t>
            </w:r>
          </w:p>
          <w:p w14:paraId="5DD4D2F3" w14:textId="77777777" w:rsidR="00332624" w:rsidRPr="00556E92" w:rsidRDefault="00332624" w:rsidP="00C46F62">
            <w:pPr>
              <w:autoSpaceDE w:val="0"/>
              <w:autoSpaceDN w:val="0"/>
              <w:adjustRightInd w:val="0"/>
              <w:jc w:val="both"/>
              <w:rPr>
                <w:rFonts w:eastAsiaTheme="minorHAnsi"/>
                <w:sz w:val="22"/>
                <w:szCs w:val="22"/>
                <w:lang w:val="pt-BR"/>
              </w:rPr>
            </w:pPr>
          </w:p>
        </w:tc>
      </w:tr>
    </w:tbl>
    <w:p w14:paraId="3A17814E" w14:textId="77777777" w:rsidR="00F05A82" w:rsidRPr="00556E92" w:rsidRDefault="00F05A82" w:rsidP="00C46F62">
      <w:pPr>
        <w:tabs>
          <w:tab w:val="left" w:pos="5625"/>
        </w:tabs>
        <w:spacing w:line="360" w:lineRule="auto"/>
        <w:jc w:val="both"/>
        <w:rPr>
          <w:bCs/>
          <w:sz w:val="22"/>
          <w:szCs w:val="22"/>
          <w:lang w:val="pt-BR"/>
        </w:rPr>
      </w:pPr>
    </w:p>
    <w:p w14:paraId="10BC8530" w14:textId="6EA46BF6" w:rsidR="006D00D0" w:rsidRPr="00556E92" w:rsidRDefault="006D00D0" w:rsidP="00C46F62">
      <w:pPr>
        <w:spacing w:line="360" w:lineRule="auto"/>
        <w:jc w:val="both"/>
        <w:rPr>
          <w:sz w:val="22"/>
          <w:szCs w:val="22"/>
          <w:lang w:val="pt-BR"/>
        </w:rPr>
      </w:pPr>
      <w:r w:rsidRPr="00556E92">
        <w:rPr>
          <w:sz w:val="22"/>
          <w:szCs w:val="22"/>
          <w:lang w:val="pt-BR"/>
        </w:rPr>
        <w:tab/>
      </w:r>
    </w:p>
    <w:p w14:paraId="2B4E4786" w14:textId="77777777" w:rsidR="006D00D0" w:rsidRPr="00556E92" w:rsidRDefault="006D00D0" w:rsidP="00C46F62">
      <w:pPr>
        <w:spacing w:line="360" w:lineRule="auto"/>
        <w:jc w:val="both"/>
        <w:rPr>
          <w:sz w:val="22"/>
          <w:szCs w:val="22"/>
          <w:lang w:val="pt-BR"/>
        </w:rPr>
      </w:pPr>
    </w:p>
    <w:sectPr w:rsidR="006D00D0" w:rsidRPr="00556E92" w:rsidSect="000552F1">
      <w:pgSz w:w="12240" w:h="15840"/>
      <w:pgMar w:top="54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AA9C3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FD5AC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10EB9B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A316C6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D5982FE"/>
    <w:multiLevelType w:val="hybridMultilevel"/>
    <w:tmpl w:val="FFFFFFFF"/>
    <w:lvl w:ilvl="0" w:tplc="FFFFFFFF">
      <w:start w:val="1"/>
      <w:numFmt w:val="bullet"/>
      <w:lvlText w:val="•"/>
      <w:lvlJc w:val="left"/>
    </w:lvl>
    <w:lvl w:ilvl="1" w:tplc="9468626F">
      <w:start w:val="1"/>
      <w:numFmt w:val="bullet"/>
      <w:lvlText w:val="•"/>
      <w:lvlJc w:val="left"/>
    </w:lvl>
    <w:lvl w:ilvl="2" w:tplc="14B7DC4E">
      <w:start w:val="1"/>
      <w:numFmt w:val="bullet"/>
      <w:lvlText w:val="•"/>
      <w:lvlJc w:val="left"/>
    </w:lvl>
    <w:lvl w:ilvl="3" w:tplc="881280AD">
      <w:start w:val="1"/>
      <w:numFmt w:val="bullet"/>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6306AA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0919F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E8FB0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ECE351D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F77DD9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8704F32"/>
    <w:multiLevelType w:val="hybridMultilevel"/>
    <w:tmpl w:val="3B22E29E"/>
    <w:lvl w:ilvl="0" w:tplc="676037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EC5895"/>
    <w:multiLevelType w:val="hybridMultilevel"/>
    <w:tmpl w:val="3BCAF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18A9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0EE2188"/>
    <w:multiLevelType w:val="hybridMultilevel"/>
    <w:tmpl w:val="946C8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1311BF"/>
    <w:multiLevelType w:val="hybridMultilevel"/>
    <w:tmpl w:val="A27AC05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E63D4C"/>
    <w:multiLevelType w:val="hybridMultilevel"/>
    <w:tmpl w:val="23B8C594"/>
    <w:lvl w:ilvl="0" w:tplc="8AD230D0">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FDD3C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B7CCF3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10A7D51"/>
    <w:multiLevelType w:val="hybridMultilevel"/>
    <w:tmpl w:val="4EB26702"/>
    <w:lvl w:ilvl="0" w:tplc="860879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04767"/>
    <w:multiLevelType w:val="hybridMultilevel"/>
    <w:tmpl w:val="0A0CC1CE"/>
    <w:lvl w:ilvl="0" w:tplc="DA0C9FF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469674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E8BCA4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EBD6BF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64B6897"/>
    <w:multiLevelType w:val="hybridMultilevel"/>
    <w:tmpl w:val="C540C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F36F0D"/>
    <w:multiLevelType w:val="hybridMultilevel"/>
    <w:tmpl w:val="528C4536"/>
    <w:lvl w:ilvl="0" w:tplc="23A260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A368BE"/>
    <w:multiLevelType w:val="multilevel"/>
    <w:tmpl w:val="FEB28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352A42"/>
    <w:multiLevelType w:val="hybridMultilevel"/>
    <w:tmpl w:val="0568D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6D2E6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6AB240E"/>
    <w:multiLevelType w:val="multilevel"/>
    <w:tmpl w:val="72FCC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50D42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3AA4579"/>
    <w:multiLevelType w:val="hybridMultilevel"/>
    <w:tmpl w:val="AA0AEA0E"/>
    <w:lvl w:ilvl="0" w:tplc="D26AB65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BD5158"/>
    <w:multiLevelType w:val="hybridMultilevel"/>
    <w:tmpl w:val="2C460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8816C8"/>
    <w:multiLevelType w:val="hybridMultilevel"/>
    <w:tmpl w:val="FDE2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F398FF"/>
    <w:multiLevelType w:val="hybridMultilevel"/>
    <w:tmpl w:val="FFFFFFFF"/>
    <w:lvl w:ilvl="0" w:tplc="FFFFFFFF">
      <w:start w:val="1"/>
      <w:numFmt w:val="bullet"/>
      <w:lvlText w:val="•"/>
      <w:lvlJc w:val="left"/>
    </w:lvl>
    <w:lvl w:ilvl="1" w:tplc="F1471746">
      <w:start w:val="1"/>
      <w:numFmt w:val="bullet"/>
      <w:lvlText w:val="•"/>
      <w:lvlJc w:val="left"/>
    </w:lvl>
    <w:lvl w:ilvl="2" w:tplc="D4D6F1C1">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FD63940"/>
    <w:multiLevelType w:val="hybridMultilevel"/>
    <w:tmpl w:val="A1E8E5E6"/>
    <w:lvl w:ilvl="0" w:tplc="64D0E8B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EE3CC8"/>
    <w:multiLevelType w:val="multilevel"/>
    <w:tmpl w:val="04AC91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E6765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BB51F45"/>
    <w:multiLevelType w:val="hybridMultilevel"/>
    <w:tmpl w:val="7DF2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2353781">
    <w:abstractNumId w:val="11"/>
  </w:num>
  <w:num w:numId="2" w16cid:durableId="760950355">
    <w:abstractNumId w:val="13"/>
  </w:num>
  <w:num w:numId="3" w16cid:durableId="2079279955">
    <w:abstractNumId w:val="19"/>
  </w:num>
  <w:num w:numId="4" w16cid:durableId="1547795940">
    <w:abstractNumId w:val="34"/>
  </w:num>
  <w:num w:numId="5" w16cid:durableId="301279696">
    <w:abstractNumId w:val="23"/>
  </w:num>
  <w:num w:numId="6" w16cid:durableId="663825750">
    <w:abstractNumId w:val="25"/>
  </w:num>
  <w:num w:numId="7" w16cid:durableId="1943612756">
    <w:abstractNumId w:val="35"/>
  </w:num>
  <w:num w:numId="8" w16cid:durableId="377054717">
    <w:abstractNumId w:val="24"/>
  </w:num>
  <w:num w:numId="9" w16cid:durableId="1761296485">
    <w:abstractNumId w:val="31"/>
  </w:num>
  <w:num w:numId="10" w16cid:durableId="1169490798">
    <w:abstractNumId w:val="14"/>
  </w:num>
  <w:num w:numId="11" w16cid:durableId="155727901">
    <w:abstractNumId w:val="30"/>
  </w:num>
  <w:num w:numId="12" w16cid:durableId="1910922870">
    <w:abstractNumId w:val="37"/>
  </w:num>
  <w:num w:numId="13" w16cid:durableId="470564614">
    <w:abstractNumId w:val="18"/>
  </w:num>
  <w:num w:numId="14" w16cid:durableId="230119638">
    <w:abstractNumId w:val="32"/>
  </w:num>
  <w:num w:numId="15" w16cid:durableId="528645778">
    <w:abstractNumId w:val="15"/>
  </w:num>
  <w:num w:numId="16" w16cid:durableId="1498960204">
    <w:abstractNumId w:val="26"/>
  </w:num>
  <w:num w:numId="17" w16cid:durableId="1612399812">
    <w:abstractNumId w:val="10"/>
  </w:num>
  <w:num w:numId="18" w16cid:durableId="119539605">
    <w:abstractNumId w:val="28"/>
  </w:num>
  <w:num w:numId="19" w16cid:durableId="393235892">
    <w:abstractNumId w:val="33"/>
  </w:num>
  <w:num w:numId="20" w16cid:durableId="1693148901">
    <w:abstractNumId w:val="16"/>
  </w:num>
  <w:num w:numId="21" w16cid:durableId="1227688757">
    <w:abstractNumId w:val="4"/>
  </w:num>
  <w:num w:numId="22" w16cid:durableId="152990952">
    <w:abstractNumId w:val="5"/>
  </w:num>
  <w:num w:numId="23" w16cid:durableId="1324162087">
    <w:abstractNumId w:val="6"/>
  </w:num>
  <w:num w:numId="24" w16cid:durableId="857426989">
    <w:abstractNumId w:val="7"/>
  </w:num>
  <w:num w:numId="25" w16cid:durableId="594361950">
    <w:abstractNumId w:val="27"/>
  </w:num>
  <w:num w:numId="26" w16cid:durableId="1770927614">
    <w:abstractNumId w:val="9"/>
  </w:num>
  <w:num w:numId="27" w16cid:durableId="53891382">
    <w:abstractNumId w:val="1"/>
  </w:num>
  <w:num w:numId="28" w16cid:durableId="1362631635">
    <w:abstractNumId w:val="22"/>
  </w:num>
  <w:num w:numId="29" w16cid:durableId="1014575753">
    <w:abstractNumId w:val="17"/>
  </w:num>
  <w:num w:numId="30" w16cid:durableId="1790665884">
    <w:abstractNumId w:val="36"/>
  </w:num>
  <w:num w:numId="31" w16cid:durableId="1877504842">
    <w:abstractNumId w:val="0"/>
  </w:num>
  <w:num w:numId="32" w16cid:durableId="718431674">
    <w:abstractNumId w:val="3"/>
  </w:num>
  <w:num w:numId="33" w16cid:durableId="1418094439">
    <w:abstractNumId w:val="12"/>
  </w:num>
  <w:num w:numId="34" w16cid:durableId="879365938">
    <w:abstractNumId w:val="20"/>
  </w:num>
  <w:num w:numId="35" w16cid:durableId="765465063">
    <w:abstractNumId w:val="29"/>
  </w:num>
  <w:num w:numId="36" w16cid:durableId="1915046278">
    <w:abstractNumId w:val="8"/>
  </w:num>
  <w:num w:numId="37" w16cid:durableId="1283343478">
    <w:abstractNumId w:val="21"/>
  </w:num>
  <w:num w:numId="38" w16cid:durableId="8789318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8D2"/>
    <w:rsid w:val="0000086E"/>
    <w:rsid w:val="00001509"/>
    <w:rsid w:val="00002552"/>
    <w:rsid w:val="00003BE7"/>
    <w:rsid w:val="00003D82"/>
    <w:rsid w:val="00004072"/>
    <w:rsid w:val="00004E1F"/>
    <w:rsid w:val="0000541D"/>
    <w:rsid w:val="00005B67"/>
    <w:rsid w:val="00006768"/>
    <w:rsid w:val="00006892"/>
    <w:rsid w:val="00006D76"/>
    <w:rsid w:val="000073DF"/>
    <w:rsid w:val="000079E4"/>
    <w:rsid w:val="00007F67"/>
    <w:rsid w:val="00007FD8"/>
    <w:rsid w:val="00010BAF"/>
    <w:rsid w:val="00010DE4"/>
    <w:rsid w:val="00010EBB"/>
    <w:rsid w:val="00012B6F"/>
    <w:rsid w:val="00014179"/>
    <w:rsid w:val="000145C9"/>
    <w:rsid w:val="000157CF"/>
    <w:rsid w:val="00015A4A"/>
    <w:rsid w:val="0001622E"/>
    <w:rsid w:val="00016EB7"/>
    <w:rsid w:val="00020040"/>
    <w:rsid w:val="00020107"/>
    <w:rsid w:val="00020852"/>
    <w:rsid w:val="000208E4"/>
    <w:rsid w:val="00020F20"/>
    <w:rsid w:val="00021063"/>
    <w:rsid w:val="000222A4"/>
    <w:rsid w:val="0002493F"/>
    <w:rsid w:val="000251D1"/>
    <w:rsid w:val="00025A61"/>
    <w:rsid w:val="0002616D"/>
    <w:rsid w:val="00026322"/>
    <w:rsid w:val="00026C91"/>
    <w:rsid w:val="00030FDE"/>
    <w:rsid w:val="00031BE4"/>
    <w:rsid w:val="00031C9A"/>
    <w:rsid w:val="000320F6"/>
    <w:rsid w:val="000322F3"/>
    <w:rsid w:val="0003233F"/>
    <w:rsid w:val="00034315"/>
    <w:rsid w:val="000344A9"/>
    <w:rsid w:val="0003465B"/>
    <w:rsid w:val="00035FFF"/>
    <w:rsid w:val="000361A4"/>
    <w:rsid w:val="000363E2"/>
    <w:rsid w:val="0003663B"/>
    <w:rsid w:val="00040754"/>
    <w:rsid w:val="00041085"/>
    <w:rsid w:val="00041BBE"/>
    <w:rsid w:val="000426AB"/>
    <w:rsid w:val="00042FC5"/>
    <w:rsid w:val="00042FF9"/>
    <w:rsid w:val="000433FD"/>
    <w:rsid w:val="0004344D"/>
    <w:rsid w:val="00043ADF"/>
    <w:rsid w:val="00043D19"/>
    <w:rsid w:val="00043E9A"/>
    <w:rsid w:val="000455D3"/>
    <w:rsid w:val="00045AC5"/>
    <w:rsid w:val="00046F75"/>
    <w:rsid w:val="0005035F"/>
    <w:rsid w:val="00050775"/>
    <w:rsid w:val="0005357F"/>
    <w:rsid w:val="0005395D"/>
    <w:rsid w:val="000552F1"/>
    <w:rsid w:val="000559E2"/>
    <w:rsid w:val="00055CC3"/>
    <w:rsid w:val="00056C3B"/>
    <w:rsid w:val="0005767C"/>
    <w:rsid w:val="00060290"/>
    <w:rsid w:val="00060E6D"/>
    <w:rsid w:val="00061360"/>
    <w:rsid w:val="00063B1D"/>
    <w:rsid w:val="0006454E"/>
    <w:rsid w:val="00064749"/>
    <w:rsid w:val="00064ACF"/>
    <w:rsid w:val="0006507B"/>
    <w:rsid w:val="00065A3D"/>
    <w:rsid w:val="00066300"/>
    <w:rsid w:val="000664AD"/>
    <w:rsid w:val="000667C2"/>
    <w:rsid w:val="00066899"/>
    <w:rsid w:val="000674BB"/>
    <w:rsid w:val="0007028A"/>
    <w:rsid w:val="00070B37"/>
    <w:rsid w:val="00071B87"/>
    <w:rsid w:val="00072A9A"/>
    <w:rsid w:val="00072FD2"/>
    <w:rsid w:val="00073A07"/>
    <w:rsid w:val="00074B87"/>
    <w:rsid w:val="00076097"/>
    <w:rsid w:val="000763AC"/>
    <w:rsid w:val="0007646A"/>
    <w:rsid w:val="000764B0"/>
    <w:rsid w:val="0007665E"/>
    <w:rsid w:val="0007700B"/>
    <w:rsid w:val="0007717E"/>
    <w:rsid w:val="00080751"/>
    <w:rsid w:val="0008201F"/>
    <w:rsid w:val="00082B9E"/>
    <w:rsid w:val="000834DA"/>
    <w:rsid w:val="00083C80"/>
    <w:rsid w:val="00083DDC"/>
    <w:rsid w:val="00084515"/>
    <w:rsid w:val="000845CE"/>
    <w:rsid w:val="000849C8"/>
    <w:rsid w:val="00085BFD"/>
    <w:rsid w:val="0008601A"/>
    <w:rsid w:val="00086F79"/>
    <w:rsid w:val="000875F8"/>
    <w:rsid w:val="0009060F"/>
    <w:rsid w:val="00090EA5"/>
    <w:rsid w:val="00091539"/>
    <w:rsid w:val="0009181C"/>
    <w:rsid w:val="00091881"/>
    <w:rsid w:val="000918F5"/>
    <w:rsid w:val="00091EE9"/>
    <w:rsid w:val="00092D74"/>
    <w:rsid w:val="0009303E"/>
    <w:rsid w:val="00093A0F"/>
    <w:rsid w:val="00095683"/>
    <w:rsid w:val="00095764"/>
    <w:rsid w:val="000976FC"/>
    <w:rsid w:val="00097924"/>
    <w:rsid w:val="00097EC9"/>
    <w:rsid w:val="00097EF3"/>
    <w:rsid w:val="000A049E"/>
    <w:rsid w:val="000A0A24"/>
    <w:rsid w:val="000A185A"/>
    <w:rsid w:val="000A2759"/>
    <w:rsid w:val="000A3E70"/>
    <w:rsid w:val="000A422A"/>
    <w:rsid w:val="000A4CB3"/>
    <w:rsid w:val="000A61E9"/>
    <w:rsid w:val="000A7AE4"/>
    <w:rsid w:val="000A7BBF"/>
    <w:rsid w:val="000A7C26"/>
    <w:rsid w:val="000A7E36"/>
    <w:rsid w:val="000B02B8"/>
    <w:rsid w:val="000B039B"/>
    <w:rsid w:val="000B05B5"/>
    <w:rsid w:val="000B0ED5"/>
    <w:rsid w:val="000B0EFE"/>
    <w:rsid w:val="000B11FD"/>
    <w:rsid w:val="000B1429"/>
    <w:rsid w:val="000B1D3C"/>
    <w:rsid w:val="000B250D"/>
    <w:rsid w:val="000B2BCF"/>
    <w:rsid w:val="000B3E89"/>
    <w:rsid w:val="000B3ECF"/>
    <w:rsid w:val="000B572E"/>
    <w:rsid w:val="000B5B76"/>
    <w:rsid w:val="000B6A5C"/>
    <w:rsid w:val="000B6C8A"/>
    <w:rsid w:val="000B763D"/>
    <w:rsid w:val="000B7778"/>
    <w:rsid w:val="000B7853"/>
    <w:rsid w:val="000B7BC5"/>
    <w:rsid w:val="000C0223"/>
    <w:rsid w:val="000C040A"/>
    <w:rsid w:val="000C09B1"/>
    <w:rsid w:val="000C0FCF"/>
    <w:rsid w:val="000C112A"/>
    <w:rsid w:val="000C142C"/>
    <w:rsid w:val="000C1F61"/>
    <w:rsid w:val="000C3921"/>
    <w:rsid w:val="000C50D2"/>
    <w:rsid w:val="000C5C77"/>
    <w:rsid w:val="000C5E18"/>
    <w:rsid w:val="000C6666"/>
    <w:rsid w:val="000C6D6B"/>
    <w:rsid w:val="000C6E77"/>
    <w:rsid w:val="000D0608"/>
    <w:rsid w:val="000D076B"/>
    <w:rsid w:val="000D1353"/>
    <w:rsid w:val="000D1B65"/>
    <w:rsid w:val="000D24F0"/>
    <w:rsid w:val="000D3653"/>
    <w:rsid w:val="000D39F4"/>
    <w:rsid w:val="000D3EC2"/>
    <w:rsid w:val="000D3F45"/>
    <w:rsid w:val="000D41B5"/>
    <w:rsid w:val="000D41F1"/>
    <w:rsid w:val="000D52F4"/>
    <w:rsid w:val="000D5F5A"/>
    <w:rsid w:val="000D7DED"/>
    <w:rsid w:val="000E0165"/>
    <w:rsid w:val="000E032C"/>
    <w:rsid w:val="000E133F"/>
    <w:rsid w:val="000E1B48"/>
    <w:rsid w:val="000E2805"/>
    <w:rsid w:val="000E2EEE"/>
    <w:rsid w:val="000E3C0C"/>
    <w:rsid w:val="000E3FB7"/>
    <w:rsid w:val="000E4B4B"/>
    <w:rsid w:val="000E4E92"/>
    <w:rsid w:val="000E53B1"/>
    <w:rsid w:val="000E62F5"/>
    <w:rsid w:val="000E6B54"/>
    <w:rsid w:val="000F04A0"/>
    <w:rsid w:val="000F04B2"/>
    <w:rsid w:val="000F0717"/>
    <w:rsid w:val="000F08EF"/>
    <w:rsid w:val="000F184A"/>
    <w:rsid w:val="000F23A7"/>
    <w:rsid w:val="000F4BE6"/>
    <w:rsid w:val="000F4E53"/>
    <w:rsid w:val="000F53F7"/>
    <w:rsid w:val="000F5BFE"/>
    <w:rsid w:val="000F672B"/>
    <w:rsid w:val="000F6768"/>
    <w:rsid w:val="000F6AED"/>
    <w:rsid w:val="000F6F7A"/>
    <w:rsid w:val="000F704D"/>
    <w:rsid w:val="000F7132"/>
    <w:rsid w:val="000F7AD1"/>
    <w:rsid w:val="00100C98"/>
    <w:rsid w:val="001010C2"/>
    <w:rsid w:val="0010206C"/>
    <w:rsid w:val="001026C0"/>
    <w:rsid w:val="00105BDD"/>
    <w:rsid w:val="00105FB5"/>
    <w:rsid w:val="001069E7"/>
    <w:rsid w:val="0010700C"/>
    <w:rsid w:val="00107341"/>
    <w:rsid w:val="001073BC"/>
    <w:rsid w:val="001075FA"/>
    <w:rsid w:val="00107893"/>
    <w:rsid w:val="001113AE"/>
    <w:rsid w:val="00111DD9"/>
    <w:rsid w:val="001129C4"/>
    <w:rsid w:val="00112BDC"/>
    <w:rsid w:val="00113253"/>
    <w:rsid w:val="00113558"/>
    <w:rsid w:val="00113597"/>
    <w:rsid w:val="00113DB1"/>
    <w:rsid w:val="0011404F"/>
    <w:rsid w:val="001161B1"/>
    <w:rsid w:val="001165C5"/>
    <w:rsid w:val="0012011C"/>
    <w:rsid w:val="00120987"/>
    <w:rsid w:val="001210B0"/>
    <w:rsid w:val="00121228"/>
    <w:rsid w:val="00121945"/>
    <w:rsid w:val="001229AD"/>
    <w:rsid w:val="00122ABF"/>
    <w:rsid w:val="0012389A"/>
    <w:rsid w:val="00125442"/>
    <w:rsid w:val="00126697"/>
    <w:rsid w:val="0012676C"/>
    <w:rsid w:val="0012690C"/>
    <w:rsid w:val="001269FA"/>
    <w:rsid w:val="00131115"/>
    <w:rsid w:val="00131738"/>
    <w:rsid w:val="00132A61"/>
    <w:rsid w:val="00133969"/>
    <w:rsid w:val="00134206"/>
    <w:rsid w:val="00134C58"/>
    <w:rsid w:val="00134F55"/>
    <w:rsid w:val="00135032"/>
    <w:rsid w:val="001351AD"/>
    <w:rsid w:val="00136E9C"/>
    <w:rsid w:val="00140012"/>
    <w:rsid w:val="00140412"/>
    <w:rsid w:val="0014318C"/>
    <w:rsid w:val="001456C9"/>
    <w:rsid w:val="00145726"/>
    <w:rsid w:val="00145A57"/>
    <w:rsid w:val="00146A70"/>
    <w:rsid w:val="00147EBA"/>
    <w:rsid w:val="00150445"/>
    <w:rsid w:val="001509EC"/>
    <w:rsid w:val="00151FD1"/>
    <w:rsid w:val="00152799"/>
    <w:rsid w:val="00152ADF"/>
    <w:rsid w:val="0015668E"/>
    <w:rsid w:val="00156E0A"/>
    <w:rsid w:val="00157409"/>
    <w:rsid w:val="00160E5A"/>
    <w:rsid w:val="00161D57"/>
    <w:rsid w:val="00162614"/>
    <w:rsid w:val="001632B5"/>
    <w:rsid w:val="00163DAD"/>
    <w:rsid w:val="00164DC8"/>
    <w:rsid w:val="0016605A"/>
    <w:rsid w:val="00166F5B"/>
    <w:rsid w:val="00166FC0"/>
    <w:rsid w:val="001677DA"/>
    <w:rsid w:val="0016796A"/>
    <w:rsid w:val="00167B54"/>
    <w:rsid w:val="001706FD"/>
    <w:rsid w:val="00171032"/>
    <w:rsid w:val="0017142F"/>
    <w:rsid w:val="00171BA9"/>
    <w:rsid w:val="00171C6B"/>
    <w:rsid w:val="00172008"/>
    <w:rsid w:val="001733AE"/>
    <w:rsid w:val="001736DD"/>
    <w:rsid w:val="00173A2C"/>
    <w:rsid w:val="00173B8C"/>
    <w:rsid w:val="00174594"/>
    <w:rsid w:val="00174CBD"/>
    <w:rsid w:val="00175A4E"/>
    <w:rsid w:val="00175A9E"/>
    <w:rsid w:val="00176446"/>
    <w:rsid w:val="00176750"/>
    <w:rsid w:val="00176A75"/>
    <w:rsid w:val="00180A3C"/>
    <w:rsid w:val="001812AD"/>
    <w:rsid w:val="00181D1A"/>
    <w:rsid w:val="0018214F"/>
    <w:rsid w:val="00182572"/>
    <w:rsid w:val="00182DDD"/>
    <w:rsid w:val="00183591"/>
    <w:rsid w:val="00184A2F"/>
    <w:rsid w:val="00185E34"/>
    <w:rsid w:val="00186F54"/>
    <w:rsid w:val="0018734E"/>
    <w:rsid w:val="001908D2"/>
    <w:rsid w:val="00191CB7"/>
    <w:rsid w:val="00192EC4"/>
    <w:rsid w:val="001935DD"/>
    <w:rsid w:val="0019372F"/>
    <w:rsid w:val="00193C64"/>
    <w:rsid w:val="0019402A"/>
    <w:rsid w:val="001945B4"/>
    <w:rsid w:val="0019480F"/>
    <w:rsid w:val="0019509D"/>
    <w:rsid w:val="00196114"/>
    <w:rsid w:val="001962A3"/>
    <w:rsid w:val="0019647B"/>
    <w:rsid w:val="0019695E"/>
    <w:rsid w:val="001977B1"/>
    <w:rsid w:val="0019792C"/>
    <w:rsid w:val="00197DA5"/>
    <w:rsid w:val="001A07AF"/>
    <w:rsid w:val="001A07BE"/>
    <w:rsid w:val="001A2E19"/>
    <w:rsid w:val="001A338E"/>
    <w:rsid w:val="001A4FA3"/>
    <w:rsid w:val="001A568C"/>
    <w:rsid w:val="001A5CDC"/>
    <w:rsid w:val="001A5D10"/>
    <w:rsid w:val="001A6815"/>
    <w:rsid w:val="001A716C"/>
    <w:rsid w:val="001A72C4"/>
    <w:rsid w:val="001A748D"/>
    <w:rsid w:val="001A7C05"/>
    <w:rsid w:val="001B0547"/>
    <w:rsid w:val="001B06CF"/>
    <w:rsid w:val="001B0FD5"/>
    <w:rsid w:val="001B1251"/>
    <w:rsid w:val="001B2E64"/>
    <w:rsid w:val="001B3241"/>
    <w:rsid w:val="001B49E6"/>
    <w:rsid w:val="001B598A"/>
    <w:rsid w:val="001B5DD8"/>
    <w:rsid w:val="001B6320"/>
    <w:rsid w:val="001B6541"/>
    <w:rsid w:val="001B6A37"/>
    <w:rsid w:val="001B6C89"/>
    <w:rsid w:val="001B712C"/>
    <w:rsid w:val="001B7280"/>
    <w:rsid w:val="001C1F6A"/>
    <w:rsid w:val="001C22BA"/>
    <w:rsid w:val="001C29B7"/>
    <w:rsid w:val="001C41AB"/>
    <w:rsid w:val="001C42E3"/>
    <w:rsid w:val="001C43DB"/>
    <w:rsid w:val="001C4915"/>
    <w:rsid w:val="001C59A0"/>
    <w:rsid w:val="001C707E"/>
    <w:rsid w:val="001C7685"/>
    <w:rsid w:val="001D0225"/>
    <w:rsid w:val="001D0C5B"/>
    <w:rsid w:val="001D1711"/>
    <w:rsid w:val="001D1829"/>
    <w:rsid w:val="001D18DD"/>
    <w:rsid w:val="001D18E0"/>
    <w:rsid w:val="001D21B3"/>
    <w:rsid w:val="001D2FCC"/>
    <w:rsid w:val="001D349E"/>
    <w:rsid w:val="001D42E9"/>
    <w:rsid w:val="001D4BCC"/>
    <w:rsid w:val="001D4DB5"/>
    <w:rsid w:val="001D5DA0"/>
    <w:rsid w:val="001D628D"/>
    <w:rsid w:val="001D70BF"/>
    <w:rsid w:val="001D7D66"/>
    <w:rsid w:val="001E02F1"/>
    <w:rsid w:val="001E0A1A"/>
    <w:rsid w:val="001E15A1"/>
    <w:rsid w:val="001E2704"/>
    <w:rsid w:val="001E387F"/>
    <w:rsid w:val="001E3AB8"/>
    <w:rsid w:val="001E3E35"/>
    <w:rsid w:val="001E477F"/>
    <w:rsid w:val="001E4879"/>
    <w:rsid w:val="001E5254"/>
    <w:rsid w:val="001E5D65"/>
    <w:rsid w:val="001E5FA6"/>
    <w:rsid w:val="001E6E20"/>
    <w:rsid w:val="001E7184"/>
    <w:rsid w:val="001F26A7"/>
    <w:rsid w:val="001F29A4"/>
    <w:rsid w:val="001F2F82"/>
    <w:rsid w:val="001F3287"/>
    <w:rsid w:val="001F392D"/>
    <w:rsid w:val="001F60A5"/>
    <w:rsid w:val="001F65B7"/>
    <w:rsid w:val="00200A15"/>
    <w:rsid w:val="00200B9F"/>
    <w:rsid w:val="00201757"/>
    <w:rsid w:val="00201906"/>
    <w:rsid w:val="0020283E"/>
    <w:rsid w:val="00204539"/>
    <w:rsid w:val="00204A81"/>
    <w:rsid w:val="0020560E"/>
    <w:rsid w:val="00205CA4"/>
    <w:rsid w:val="00205DFC"/>
    <w:rsid w:val="002100F3"/>
    <w:rsid w:val="002105A8"/>
    <w:rsid w:val="00210E48"/>
    <w:rsid w:val="002120CE"/>
    <w:rsid w:val="00212ACA"/>
    <w:rsid w:val="00212CA1"/>
    <w:rsid w:val="002130D9"/>
    <w:rsid w:val="0021312B"/>
    <w:rsid w:val="002134C0"/>
    <w:rsid w:val="0021367D"/>
    <w:rsid w:val="00214490"/>
    <w:rsid w:val="00214C19"/>
    <w:rsid w:val="00215B0F"/>
    <w:rsid w:val="00216868"/>
    <w:rsid w:val="00216897"/>
    <w:rsid w:val="0021786C"/>
    <w:rsid w:val="00217ECE"/>
    <w:rsid w:val="00220350"/>
    <w:rsid w:val="00220AFE"/>
    <w:rsid w:val="002214B0"/>
    <w:rsid w:val="002220AA"/>
    <w:rsid w:val="0022259A"/>
    <w:rsid w:val="0022274C"/>
    <w:rsid w:val="00222D7F"/>
    <w:rsid w:val="002234C0"/>
    <w:rsid w:val="00224A99"/>
    <w:rsid w:val="00226517"/>
    <w:rsid w:val="002308D4"/>
    <w:rsid w:val="00230B7D"/>
    <w:rsid w:val="00231717"/>
    <w:rsid w:val="002318F1"/>
    <w:rsid w:val="0023233C"/>
    <w:rsid w:val="00232DEB"/>
    <w:rsid w:val="00232F4E"/>
    <w:rsid w:val="002335BE"/>
    <w:rsid w:val="0023366B"/>
    <w:rsid w:val="0023371A"/>
    <w:rsid w:val="00234653"/>
    <w:rsid w:val="0023495A"/>
    <w:rsid w:val="002353FC"/>
    <w:rsid w:val="002359DE"/>
    <w:rsid w:val="00236721"/>
    <w:rsid w:val="00236DD9"/>
    <w:rsid w:val="00237217"/>
    <w:rsid w:val="002400BD"/>
    <w:rsid w:val="00241598"/>
    <w:rsid w:val="00241AB0"/>
    <w:rsid w:val="00241C77"/>
    <w:rsid w:val="0024247E"/>
    <w:rsid w:val="00242525"/>
    <w:rsid w:val="00242C00"/>
    <w:rsid w:val="00243659"/>
    <w:rsid w:val="002445B8"/>
    <w:rsid w:val="00244B65"/>
    <w:rsid w:val="0024514E"/>
    <w:rsid w:val="0024540D"/>
    <w:rsid w:val="002455EB"/>
    <w:rsid w:val="00245EDA"/>
    <w:rsid w:val="00246069"/>
    <w:rsid w:val="00246E34"/>
    <w:rsid w:val="00246F36"/>
    <w:rsid w:val="00247A0E"/>
    <w:rsid w:val="00247BA8"/>
    <w:rsid w:val="00247D5C"/>
    <w:rsid w:val="0025001B"/>
    <w:rsid w:val="00250D38"/>
    <w:rsid w:val="00251217"/>
    <w:rsid w:val="002512AD"/>
    <w:rsid w:val="0025136B"/>
    <w:rsid w:val="00251D7F"/>
    <w:rsid w:val="00252310"/>
    <w:rsid w:val="00252DC4"/>
    <w:rsid w:val="00252E62"/>
    <w:rsid w:val="00253684"/>
    <w:rsid w:val="00253AC6"/>
    <w:rsid w:val="002546BD"/>
    <w:rsid w:val="00254997"/>
    <w:rsid w:val="00254A66"/>
    <w:rsid w:val="002550FF"/>
    <w:rsid w:val="002552D2"/>
    <w:rsid w:val="00255DB5"/>
    <w:rsid w:val="00256A1B"/>
    <w:rsid w:val="00256A7F"/>
    <w:rsid w:val="002570B3"/>
    <w:rsid w:val="002570F6"/>
    <w:rsid w:val="002571D0"/>
    <w:rsid w:val="0025724C"/>
    <w:rsid w:val="00257F9C"/>
    <w:rsid w:val="002605A3"/>
    <w:rsid w:val="002608BF"/>
    <w:rsid w:val="00261DF4"/>
    <w:rsid w:val="0026202A"/>
    <w:rsid w:val="00262272"/>
    <w:rsid w:val="00262887"/>
    <w:rsid w:val="0026303D"/>
    <w:rsid w:val="0026353A"/>
    <w:rsid w:val="00263753"/>
    <w:rsid w:val="002648C0"/>
    <w:rsid w:val="00264E8B"/>
    <w:rsid w:val="00264F3D"/>
    <w:rsid w:val="00266CFF"/>
    <w:rsid w:val="00266F5E"/>
    <w:rsid w:val="00267498"/>
    <w:rsid w:val="00267B00"/>
    <w:rsid w:val="00267F32"/>
    <w:rsid w:val="00270792"/>
    <w:rsid w:val="002707F0"/>
    <w:rsid w:val="00270AF3"/>
    <w:rsid w:val="00271096"/>
    <w:rsid w:val="002712BB"/>
    <w:rsid w:val="00272101"/>
    <w:rsid w:val="00272D18"/>
    <w:rsid w:val="0027351F"/>
    <w:rsid w:val="0027463F"/>
    <w:rsid w:val="00274A48"/>
    <w:rsid w:val="00274AFF"/>
    <w:rsid w:val="002752D4"/>
    <w:rsid w:val="002758CC"/>
    <w:rsid w:val="00276544"/>
    <w:rsid w:val="00276A16"/>
    <w:rsid w:val="00277701"/>
    <w:rsid w:val="002777B7"/>
    <w:rsid w:val="002777D0"/>
    <w:rsid w:val="00277F5F"/>
    <w:rsid w:val="00280549"/>
    <w:rsid w:val="00281702"/>
    <w:rsid w:val="002822D9"/>
    <w:rsid w:val="0028274C"/>
    <w:rsid w:val="0028326D"/>
    <w:rsid w:val="002838F8"/>
    <w:rsid w:val="0028464D"/>
    <w:rsid w:val="00284806"/>
    <w:rsid w:val="00285174"/>
    <w:rsid w:val="00285C73"/>
    <w:rsid w:val="00286413"/>
    <w:rsid w:val="00286569"/>
    <w:rsid w:val="0028721F"/>
    <w:rsid w:val="00287EE0"/>
    <w:rsid w:val="002900E3"/>
    <w:rsid w:val="002902DB"/>
    <w:rsid w:val="00290444"/>
    <w:rsid w:val="00291DAB"/>
    <w:rsid w:val="00292321"/>
    <w:rsid w:val="00292799"/>
    <w:rsid w:val="00292C59"/>
    <w:rsid w:val="00292EAB"/>
    <w:rsid w:val="00293007"/>
    <w:rsid w:val="00293178"/>
    <w:rsid w:val="002939B1"/>
    <w:rsid w:val="00293C51"/>
    <w:rsid w:val="00294ABA"/>
    <w:rsid w:val="00294D56"/>
    <w:rsid w:val="002959D7"/>
    <w:rsid w:val="0029699A"/>
    <w:rsid w:val="00296E10"/>
    <w:rsid w:val="00297792"/>
    <w:rsid w:val="00297833"/>
    <w:rsid w:val="002A004E"/>
    <w:rsid w:val="002A08DA"/>
    <w:rsid w:val="002A0C0E"/>
    <w:rsid w:val="002A20C5"/>
    <w:rsid w:val="002A23E7"/>
    <w:rsid w:val="002A2926"/>
    <w:rsid w:val="002A307E"/>
    <w:rsid w:val="002A30BB"/>
    <w:rsid w:val="002A31EC"/>
    <w:rsid w:val="002A3417"/>
    <w:rsid w:val="002A3892"/>
    <w:rsid w:val="002A395C"/>
    <w:rsid w:val="002A45BB"/>
    <w:rsid w:val="002A4F72"/>
    <w:rsid w:val="002A4FAB"/>
    <w:rsid w:val="002A52F9"/>
    <w:rsid w:val="002A5602"/>
    <w:rsid w:val="002A654C"/>
    <w:rsid w:val="002A6EC5"/>
    <w:rsid w:val="002A713F"/>
    <w:rsid w:val="002A7957"/>
    <w:rsid w:val="002A7AB9"/>
    <w:rsid w:val="002A7B7C"/>
    <w:rsid w:val="002B03E5"/>
    <w:rsid w:val="002B06A8"/>
    <w:rsid w:val="002B0C68"/>
    <w:rsid w:val="002B1182"/>
    <w:rsid w:val="002B1A7D"/>
    <w:rsid w:val="002B2E35"/>
    <w:rsid w:val="002B307C"/>
    <w:rsid w:val="002B3FEE"/>
    <w:rsid w:val="002B4B36"/>
    <w:rsid w:val="002B4E56"/>
    <w:rsid w:val="002B5220"/>
    <w:rsid w:val="002B5A3D"/>
    <w:rsid w:val="002B6790"/>
    <w:rsid w:val="002B7882"/>
    <w:rsid w:val="002C0BF7"/>
    <w:rsid w:val="002C133D"/>
    <w:rsid w:val="002C2544"/>
    <w:rsid w:val="002C2A3A"/>
    <w:rsid w:val="002C2D6A"/>
    <w:rsid w:val="002C3096"/>
    <w:rsid w:val="002C372E"/>
    <w:rsid w:val="002C4FFC"/>
    <w:rsid w:val="002C751F"/>
    <w:rsid w:val="002C7535"/>
    <w:rsid w:val="002D03AA"/>
    <w:rsid w:val="002D1B54"/>
    <w:rsid w:val="002D240C"/>
    <w:rsid w:val="002D47B0"/>
    <w:rsid w:val="002D4864"/>
    <w:rsid w:val="002D54DE"/>
    <w:rsid w:val="002D5CF8"/>
    <w:rsid w:val="002D63BB"/>
    <w:rsid w:val="002D6525"/>
    <w:rsid w:val="002D73F4"/>
    <w:rsid w:val="002D76A4"/>
    <w:rsid w:val="002E012A"/>
    <w:rsid w:val="002E08EE"/>
    <w:rsid w:val="002E0AEF"/>
    <w:rsid w:val="002E1574"/>
    <w:rsid w:val="002E159C"/>
    <w:rsid w:val="002E2271"/>
    <w:rsid w:val="002E29EC"/>
    <w:rsid w:val="002E2D3A"/>
    <w:rsid w:val="002E3B0F"/>
    <w:rsid w:val="002E4598"/>
    <w:rsid w:val="002E568B"/>
    <w:rsid w:val="002E5DA3"/>
    <w:rsid w:val="002E64FF"/>
    <w:rsid w:val="002E6B70"/>
    <w:rsid w:val="002E70D3"/>
    <w:rsid w:val="002E71D3"/>
    <w:rsid w:val="002E7A57"/>
    <w:rsid w:val="002E7FCC"/>
    <w:rsid w:val="002F16AC"/>
    <w:rsid w:val="002F176E"/>
    <w:rsid w:val="002F1C94"/>
    <w:rsid w:val="002F2180"/>
    <w:rsid w:val="002F276A"/>
    <w:rsid w:val="002F2946"/>
    <w:rsid w:val="002F3ACB"/>
    <w:rsid w:val="002F3F51"/>
    <w:rsid w:val="002F41CB"/>
    <w:rsid w:val="002F549D"/>
    <w:rsid w:val="002F6556"/>
    <w:rsid w:val="002F6811"/>
    <w:rsid w:val="002F6AEC"/>
    <w:rsid w:val="002F7491"/>
    <w:rsid w:val="002F74CB"/>
    <w:rsid w:val="002F7CC2"/>
    <w:rsid w:val="003004B9"/>
    <w:rsid w:val="00300C19"/>
    <w:rsid w:val="00300C9B"/>
    <w:rsid w:val="00300D7B"/>
    <w:rsid w:val="00300F83"/>
    <w:rsid w:val="003036A7"/>
    <w:rsid w:val="003036B2"/>
    <w:rsid w:val="00303BD5"/>
    <w:rsid w:val="003042BB"/>
    <w:rsid w:val="00304D48"/>
    <w:rsid w:val="00304FB5"/>
    <w:rsid w:val="003050B4"/>
    <w:rsid w:val="0030523E"/>
    <w:rsid w:val="003073CA"/>
    <w:rsid w:val="00307669"/>
    <w:rsid w:val="00311096"/>
    <w:rsid w:val="00311752"/>
    <w:rsid w:val="00312418"/>
    <w:rsid w:val="003128D8"/>
    <w:rsid w:val="00312A00"/>
    <w:rsid w:val="00312ABA"/>
    <w:rsid w:val="00312BDD"/>
    <w:rsid w:val="0031310F"/>
    <w:rsid w:val="00313568"/>
    <w:rsid w:val="003138D8"/>
    <w:rsid w:val="00313DC7"/>
    <w:rsid w:val="00313EDD"/>
    <w:rsid w:val="00313F93"/>
    <w:rsid w:val="0031403B"/>
    <w:rsid w:val="0031425A"/>
    <w:rsid w:val="00314A87"/>
    <w:rsid w:val="00314B52"/>
    <w:rsid w:val="00314B7C"/>
    <w:rsid w:val="00315DBE"/>
    <w:rsid w:val="0031613E"/>
    <w:rsid w:val="00316205"/>
    <w:rsid w:val="0031630F"/>
    <w:rsid w:val="0031673D"/>
    <w:rsid w:val="003167BC"/>
    <w:rsid w:val="003172FF"/>
    <w:rsid w:val="003215D1"/>
    <w:rsid w:val="0032160C"/>
    <w:rsid w:val="0032309A"/>
    <w:rsid w:val="003232FE"/>
    <w:rsid w:val="003234CB"/>
    <w:rsid w:val="0032392A"/>
    <w:rsid w:val="00323A56"/>
    <w:rsid w:val="003252FB"/>
    <w:rsid w:val="00325A34"/>
    <w:rsid w:val="00326223"/>
    <w:rsid w:val="00326395"/>
    <w:rsid w:val="00326C4E"/>
    <w:rsid w:val="00326EC5"/>
    <w:rsid w:val="00330227"/>
    <w:rsid w:val="0033040D"/>
    <w:rsid w:val="003310ED"/>
    <w:rsid w:val="003312F5"/>
    <w:rsid w:val="00331352"/>
    <w:rsid w:val="0033236F"/>
    <w:rsid w:val="00332624"/>
    <w:rsid w:val="003330E6"/>
    <w:rsid w:val="00333412"/>
    <w:rsid w:val="00333758"/>
    <w:rsid w:val="00333BE5"/>
    <w:rsid w:val="00333F3D"/>
    <w:rsid w:val="00335E79"/>
    <w:rsid w:val="00337D03"/>
    <w:rsid w:val="003405D3"/>
    <w:rsid w:val="00340CCE"/>
    <w:rsid w:val="0034133A"/>
    <w:rsid w:val="00341994"/>
    <w:rsid w:val="0034227C"/>
    <w:rsid w:val="00342DDC"/>
    <w:rsid w:val="00343574"/>
    <w:rsid w:val="00343C60"/>
    <w:rsid w:val="00343F0D"/>
    <w:rsid w:val="003440F0"/>
    <w:rsid w:val="003442E9"/>
    <w:rsid w:val="00344936"/>
    <w:rsid w:val="00344E5A"/>
    <w:rsid w:val="003452D7"/>
    <w:rsid w:val="00345E6A"/>
    <w:rsid w:val="003464A2"/>
    <w:rsid w:val="003465D1"/>
    <w:rsid w:val="00347242"/>
    <w:rsid w:val="00347455"/>
    <w:rsid w:val="0034787A"/>
    <w:rsid w:val="003479BB"/>
    <w:rsid w:val="00350465"/>
    <w:rsid w:val="00350A5E"/>
    <w:rsid w:val="00350DFB"/>
    <w:rsid w:val="00352798"/>
    <w:rsid w:val="003548B5"/>
    <w:rsid w:val="00354B76"/>
    <w:rsid w:val="00354BC8"/>
    <w:rsid w:val="00354C1F"/>
    <w:rsid w:val="003552AE"/>
    <w:rsid w:val="003556CA"/>
    <w:rsid w:val="00355A57"/>
    <w:rsid w:val="0035631E"/>
    <w:rsid w:val="0035726E"/>
    <w:rsid w:val="00357BD2"/>
    <w:rsid w:val="00357CFF"/>
    <w:rsid w:val="00357F30"/>
    <w:rsid w:val="003606F7"/>
    <w:rsid w:val="003609D1"/>
    <w:rsid w:val="003614DC"/>
    <w:rsid w:val="00361C96"/>
    <w:rsid w:val="00362B85"/>
    <w:rsid w:val="00363376"/>
    <w:rsid w:val="003635D2"/>
    <w:rsid w:val="003635ED"/>
    <w:rsid w:val="0036434B"/>
    <w:rsid w:val="00364B4C"/>
    <w:rsid w:val="003662A4"/>
    <w:rsid w:val="003676B5"/>
    <w:rsid w:val="003700EC"/>
    <w:rsid w:val="00370C87"/>
    <w:rsid w:val="00370CA6"/>
    <w:rsid w:val="00371648"/>
    <w:rsid w:val="0037263D"/>
    <w:rsid w:val="003730ED"/>
    <w:rsid w:val="003735E1"/>
    <w:rsid w:val="00373934"/>
    <w:rsid w:val="003739CA"/>
    <w:rsid w:val="00374272"/>
    <w:rsid w:val="0037558D"/>
    <w:rsid w:val="0037575B"/>
    <w:rsid w:val="00376C0A"/>
    <w:rsid w:val="00377188"/>
    <w:rsid w:val="00377B05"/>
    <w:rsid w:val="0038228B"/>
    <w:rsid w:val="00382E6B"/>
    <w:rsid w:val="00383545"/>
    <w:rsid w:val="00383D33"/>
    <w:rsid w:val="003842FD"/>
    <w:rsid w:val="0038499B"/>
    <w:rsid w:val="00385008"/>
    <w:rsid w:val="00385665"/>
    <w:rsid w:val="00386C2C"/>
    <w:rsid w:val="00390140"/>
    <w:rsid w:val="003902CA"/>
    <w:rsid w:val="00390CA6"/>
    <w:rsid w:val="00390EF3"/>
    <w:rsid w:val="00390F01"/>
    <w:rsid w:val="00391114"/>
    <w:rsid w:val="003912A8"/>
    <w:rsid w:val="00391301"/>
    <w:rsid w:val="00391E26"/>
    <w:rsid w:val="00391FB5"/>
    <w:rsid w:val="00392085"/>
    <w:rsid w:val="00392C3F"/>
    <w:rsid w:val="00392D94"/>
    <w:rsid w:val="003932C2"/>
    <w:rsid w:val="003932D8"/>
    <w:rsid w:val="00393E4A"/>
    <w:rsid w:val="00393FA3"/>
    <w:rsid w:val="003943C0"/>
    <w:rsid w:val="00394C58"/>
    <w:rsid w:val="0039570E"/>
    <w:rsid w:val="00396797"/>
    <w:rsid w:val="00397111"/>
    <w:rsid w:val="003A0D49"/>
    <w:rsid w:val="003A1289"/>
    <w:rsid w:val="003A1CFA"/>
    <w:rsid w:val="003A3188"/>
    <w:rsid w:val="003A3424"/>
    <w:rsid w:val="003A34F9"/>
    <w:rsid w:val="003A3760"/>
    <w:rsid w:val="003A46ED"/>
    <w:rsid w:val="003A4753"/>
    <w:rsid w:val="003A52E8"/>
    <w:rsid w:val="003A59E2"/>
    <w:rsid w:val="003A6EA9"/>
    <w:rsid w:val="003A78DE"/>
    <w:rsid w:val="003B065F"/>
    <w:rsid w:val="003B0D42"/>
    <w:rsid w:val="003B104D"/>
    <w:rsid w:val="003B2553"/>
    <w:rsid w:val="003B27E0"/>
    <w:rsid w:val="003B302E"/>
    <w:rsid w:val="003B3536"/>
    <w:rsid w:val="003B3DD7"/>
    <w:rsid w:val="003B4344"/>
    <w:rsid w:val="003B43EB"/>
    <w:rsid w:val="003B458C"/>
    <w:rsid w:val="003B4B6F"/>
    <w:rsid w:val="003B51FE"/>
    <w:rsid w:val="003B5664"/>
    <w:rsid w:val="003B596E"/>
    <w:rsid w:val="003B65E6"/>
    <w:rsid w:val="003B6FF6"/>
    <w:rsid w:val="003B79DF"/>
    <w:rsid w:val="003C0335"/>
    <w:rsid w:val="003C1D07"/>
    <w:rsid w:val="003C2034"/>
    <w:rsid w:val="003C2EC3"/>
    <w:rsid w:val="003C3413"/>
    <w:rsid w:val="003C4E0B"/>
    <w:rsid w:val="003C4F69"/>
    <w:rsid w:val="003C5F62"/>
    <w:rsid w:val="003C6AA5"/>
    <w:rsid w:val="003C6CFC"/>
    <w:rsid w:val="003C7D74"/>
    <w:rsid w:val="003D04FC"/>
    <w:rsid w:val="003D11A5"/>
    <w:rsid w:val="003D12B9"/>
    <w:rsid w:val="003D1582"/>
    <w:rsid w:val="003D2637"/>
    <w:rsid w:val="003D28F0"/>
    <w:rsid w:val="003D3E33"/>
    <w:rsid w:val="003D4A6D"/>
    <w:rsid w:val="003D5022"/>
    <w:rsid w:val="003D51A8"/>
    <w:rsid w:val="003D5826"/>
    <w:rsid w:val="003D5CEC"/>
    <w:rsid w:val="003D61C6"/>
    <w:rsid w:val="003D724C"/>
    <w:rsid w:val="003D77DB"/>
    <w:rsid w:val="003E0489"/>
    <w:rsid w:val="003E05A1"/>
    <w:rsid w:val="003E0FCC"/>
    <w:rsid w:val="003E1302"/>
    <w:rsid w:val="003E14E4"/>
    <w:rsid w:val="003E2538"/>
    <w:rsid w:val="003E277A"/>
    <w:rsid w:val="003E2B2E"/>
    <w:rsid w:val="003E2EDC"/>
    <w:rsid w:val="003E31E3"/>
    <w:rsid w:val="003E38EF"/>
    <w:rsid w:val="003E4DA5"/>
    <w:rsid w:val="003E549B"/>
    <w:rsid w:val="003E5B33"/>
    <w:rsid w:val="003E5C0D"/>
    <w:rsid w:val="003E625A"/>
    <w:rsid w:val="003E64E4"/>
    <w:rsid w:val="003E68D1"/>
    <w:rsid w:val="003E7AC4"/>
    <w:rsid w:val="003E7B91"/>
    <w:rsid w:val="003F087D"/>
    <w:rsid w:val="003F0DAB"/>
    <w:rsid w:val="003F1A9D"/>
    <w:rsid w:val="003F1F91"/>
    <w:rsid w:val="003F2189"/>
    <w:rsid w:val="003F2601"/>
    <w:rsid w:val="003F28AD"/>
    <w:rsid w:val="003F36BD"/>
    <w:rsid w:val="003F422F"/>
    <w:rsid w:val="003F5020"/>
    <w:rsid w:val="003F6027"/>
    <w:rsid w:val="003F63BE"/>
    <w:rsid w:val="003F6C2B"/>
    <w:rsid w:val="003F70CA"/>
    <w:rsid w:val="003F793E"/>
    <w:rsid w:val="003F7AA1"/>
    <w:rsid w:val="003F7AF0"/>
    <w:rsid w:val="003F7B4C"/>
    <w:rsid w:val="0040099E"/>
    <w:rsid w:val="0040117E"/>
    <w:rsid w:val="004013E6"/>
    <w:rsid w:val="00401B86"/>
    <w:rsid w:val="00401B8C"/>
    <w:rsid w:val="004030E1"/>
    <w:rsid w:val="00404512"/>
    <w:rsid w:val="00404A74"/>
    <w:rsid w:val="00404E94"/>
    <w:rsid w:val="00405EB0"/>
    <w:rsid w:val="00406842"/>
    <w:rsid w:val="00410138"/>
    <w:rsid w:val="00410185"/>
    <w:rsid w:val="00410C18"/>
    <w:rsid w:val="00410EB7"/>
    <w:rsid w:val="004126C6"/>
    <w:rsid w:val="00412C9E"/>
    <w:rsid w:val="0041347F"/>
    <w:rsid w:val="00414744"/>
    <w:rsid w:val="00414D04"/>
    <w:rsid w:val="00415836"/>
    <w:rsid w:val="00415B91"/>
    <w:rsid w:val="00415EF3"/>
    <w:rsid w:val="004169F5"/>
    <w:rsid w:val="00420152"/>
    <w:rsid w:val="0042179C"/>
    <w:rsid w:val="00423EE1"/>
    <w:rsid w:val="00424629"/>
    <w:rsid w:val="00424DFD"/>
    <w:rsid w:val="00425797"/>
    <w:rsid w:val="00426494"/>
    <w:rsid w:val="00426B76"/>
    <w:rsid w:val="00426D2E"/>
    <w:rsid w:val="00427992"/>
    <w:rsid w:val="00427E0C"/>
    <w:rsid w:val="00430359"/>
    <w:rsid w:val="00430423"/>
    <w:rsid w:val="0043062D"/>
    <w:rsid w:val="004310EA"/>
    <w:rsid w:val="00432BE6"/>
    <w:rsid w:val="004333B8"/>
    <w:rsid w:val="00433997"/>
    <w:rsid w:val="00433A5B"/>
    <w:rsid w:val="00433E85"/>
    <w:rsid w:val="004343C2"/>
    <w:rsid w:val="00435264"/>
    <w:rsid w:val="00435BB5"/>
    <w:rsid w:val="00435F49"/>
    <w:rsid w:val="00436595"/>
    <w:rsid w:val="004366D0"/>
    <w:rsid w:val="00437F55"/>
    <w:rsid w:val="00440805"/>
    <w:rsid w:val="00440FEC"/>
    <w:rsid w:val="0044127F"/>
    <w:rsid w:val="004419F1"/>
    <w:rsid w:val="00442CAF"/>
    <w:rsid w:val="00443003"/>
    <w:rsid w:val="00444111"/>
    <w:rsid w:val="00444843"/>
    <w:rsid w:val="00444917"/>
    <w:rsid w:val="00444C37"/>
    <w:rsid w:val="0044559B"/>
    <w:rsid w:val="00445A53"/>
    <w:rsid w:val="004460E3"/>
    <w:rsid w:val="00446F21"/>
    <w:rsid w:val="004471B6"/>
    <w:rsid w:val="004478BF"/>
    <w:rsid w:val="00447BBF"/>
    <w:rsid w:val="00450D80"/>
    <w:rsid w:val="00450F0E"/>
    <w:rsid w:val="00451C7E"/>
    <w:rsid w:val="004529C9"/>
    <w:rsid w:val="00452AA0"/>
    <w:rsid w:val="00452D70"/>
    <w:rsid w:val="004535E5"/>
    <w:rsid w:val="00453DAB"/>
    <w:rsid w:val="00454C55"/>
    <w:rsid w:val="00454CA3"/>
    <w:rsid w:val="00454F59"/>
    <w:rsid w:val="004557C2"/>
    <w:rsid w:val="00455ED5"/>
    <w:rsid w:val="00456284"/>
    <w:rsid w:val="00456906"/>
    <w:rsid w:val="0046159A"/>
    <w:rsid w:val="0046195B"/>
    <w:rsid w:val="004623D2"/>
    <w:rsid w:val="00462F3B"/>
    <w:rsid w:val="004635B2"/>
    <w:rsid w:val="004638D1"/>
    <w:rsid w:val="00463E41"/>
    <w:rsid w:val="004643AD"/>
    <w:rsid w:val="0046460F"/>
    <w:rsid w:val="0046477B"/>
    <w:rsid w:val="00464C58"/>
    <w:rsid w:val="00464D1D"/>
    <w:rsid w:val="00464FF1"/>
    <w:rsid w:val="00465947"/>
    <w:rsid w:val="00466763"/>
    <w:rsid w:val="00466E7D"/>
    <w:rsid w:val="00467F67"/>
    <w:rsid w:val="00471C99"/>
    <w:rsid w:val="00471FA2"/>
    <w:rsid w:val="00472CE5"/>
    <w:rsid w:val="00473F25"/>
    <w:rsid w:val="00475405"/>
    <w:rsid w:val="00477144"/>
    <w:rsid w:val="00477D74"/>
    <w:rsid w:val="0048043C"/>
    <w:rsid w:val="004831E6"/>
    <w:rsid w:val="00484CCE"/>
    <w:rsid w:val="00485853"/>
    <w:rsid w:val="00485E4B"/>
    <w:rsid w:val="00486D3E"/>
    <w:rsid w:val="00486DB3"/>
    <w:rsid w:val="004875B9"/>
    <w:rsid w:val="004906B2"/>
    <w:rsid w:val="00492B52"/>
    <w:rsid w:val="00492DDD"/>
    <w:rsid w:val="00493415"/>
    <w:rsid w:val="00493599"/>
    <w:rsid w:val="00493809"/>
    <w:rsid w:val="00494934"/>
    <w:rsid w:val="00495830"/>
    <w:rsid w:val="00495C5D"/>
    <w:rsid w:val="00495CDD"/>
    <w:rsid w:val="00496EC5"/>
    <w:rsid w:val="0049747C"/>
    <w:rsid w:val="004978CA"/>
    <w:rsid w:val="004A043D"/>
    <w:rsid w:val="004A1692"/>
    <w:rsid w:val="004A2D5D"/>
    <w:rsid w:val="004A3520"/>
    <w:rsid w:val="004A381D"/>
    <w:rsid w:val="004A3868"/>
    <w:rsid w:val="004A3C01"/>
    <w:rsid w:val="004A3D25"/>
    <w:rsid w:val="004A3FF4"/>
    <w:rsid w:val="004A40B1"/>
    <w:rsid w:val="004A436C"/>
    <w:rsid w:val="004A44B0"/>
    <w:rsid w:val="004A450B"/>
    <w:rsid w:val="004A4B01"/>
    <w:rsid w:val="004A5E11"/>
    <w:rsid w:val="004A689C"/>
    <w:rsid w:val="004A7743"/>
    <w:rsid w:val="004A7815"/>
    <w:rsid w:val="004A7992"/>
    <w:rsid w:val="004A7B91"/>
    <w:rsid w:val="004A7BDD"/>
    <w:rsid w:val="004B1758"/>
    <w:rsid w:val="004B1898"/>
    <w:rsid w:val="004B1CDB"/>
    <w:rsid w:val="004B3F75"/>
    <w:rsid w:val="004B3F7B"/>
    <w:rsid w:val="004B402B"/>
    <w:rsid w:val="004B42DA"/>
    <w:rsid w:val="004B48CE"/>
    <w:rsid w:val="004B51E7"/>
    <w:rsid w:val="004B5C9F"/>
    <w:rsid w:val="004B6626"/>
    <w:rsid w:val="004B7878"/>
    <w:rsid w:val="004B7A72"/>
    <w:rsid w:val="004B7E1A"/>
    <w:rsid w:val="004C0947"/>
    <w:rsid w:val="004C0BB6"/>
    <w:rsid w:val="004C0DAB"/>
    <w:rsid w:val="004C1092"/>
    <w:rsid w:val="004C1BC8"/>
    <w:rsid w:val="004C2951"/>
    <w:rsid w:val="004C3034"/>
    <w:rsid w:val="004C3425"/>
    <w:rsid w:val="004C3D39"/>
    <w:rsid w:val="004C46D1"/>
    <w:rsid w:val="004C519B"/>
    <w:rsid w:val="004C55D5"/>
    <w:rsid w:val="004C69D7"/>
    <w:rsid w:val="004C6DC4"/>
    <w:rsid w:val="004C7F32"/>
    <w:rsid w:val="004D0640"/>
    <w:rsid w:val="004D1213"/>
    <w:rsid w:val="004D179A"/>
    <w:rsid w:val="004D1FF6"/>
    <w:rsid w:val="004D231E"/>
    <w:rsid w:val="004D305B"/>
    <w:rsid w:val="004D3C2E"/>
    <w:rsid w:val="004D453E"/>
    <w:rsid w:val="004D547F"/>
    <w:rsid w:val="004D5AC2"/>
    <w:rsid w:val="004D64BD"/>
    <w:rsid w:val="004D742C"/>
    <w:rsid w:val="004E06F2"/>
    <w:rsid w:val="004E08FD"/>
    <w:rsid w:val="004E0B7C"/>
    <w:rsid w:val="004E15D5"/>
    <w:rsid w:val="004E191F"/>
    <w:rsid w:val="004E1C04"/>
    <w:rsid w:val="004E1F73"/>
    <w:rsid w:val="004E222F"/>
    <w:rsid w:val="004E26DA"/>
    <w:rsid w:val="004E2B3A"/>
    <w:rsid w:val="004E2D60"/>
    <w:rsid w:val="004E307B"/>
    <w:rsid w:val="004E3289"/>
    <w:rsid w:val="004E34F8"/>
    <w:rsid w:val="004E4072"/>
    <w:rsid w:val="004E4491"/>
    <w:rsid w:val="004E5A98"/>
    <w:rsid w:val="004E5BB6"/>
    <w:rsid w:val="004E5BF3"/>
    <w:rsid w:val="004E61FF"/>
    <w:rsid w:val="004E7178"/>
    <w:rsid w:val="004E73DE"/>
    <w:rsid w:val="004F0080"/>
    <w:rsid w:val="004F05C8"/>
    <w:rsid w:val="004F09D7"/>
    <w:rsid w:val="004F0B10"/>
    <w:rsid w:val="004F1176"/>
    <w:rsid w:val="004F13C0"/>
    <w:rsid w:val="004F169C"/>
    <w:rsid w:val="004F299C"/>
    <w:rsid w:val="004F58F5"/>
    <w:rsid w:val="004F5D1C"/>
    <w:rsid w:val="004F6214"/>
    <w:rsid w:val="004F67D5"/>
    <w:rsid w:val="004F6E06"/>
    <w:rsid w:val="004F7A2A"/>
    <w:rsid w:val="00502407"/>
    <w:rsid w:val="005024F4"/>
    <w:rsid w:val="00503A01"/>
    <w:rsid w:val="005040E5"/>
    <w:rsid w:val="00504BF1"/>
    <w:rsid w:val="00504D56"/>
    <w:rsid w:val="005057E3"/>
    <w:rsid w:val="00505B82"/>
    <w:rsid w:val="005067E7"/>
    <w:rsid w:val="00507098"/>
    <w:rsid w:val="0050739A"/>
    <w:rsid w:val="00507B7D"/>
    <w:rsid w:val="0051084D"/>
    <w:rsid w:val="00510B24"/>
    <w:rsid w:val="00512691"/>
    <w:rsid w:val="0051286B"/>
    <w:rsid w:val="00512A4F"/>
    <w:rsid w:val="00513FA0"/>
    <w:rsid w:val="00514723"/>
    <w:rsid w:val="00515E05"/>
    <w:rsid w:val="00517C1C"/>
    <w:rsid w:val="00520F1F"/>
    <w:rsid w:val="0052124C"/>
    <w:rsid w:val="00521F93"/>
    <w:rsid w:val="0052253E"/>
    <w:rsid w:val="00522C59"/>
    <w:rsid w:val="005237AE"/>
    <w:rsid w:val="005237FD"/>
    <w:rsid w:val="005250F1"/>
    <w:rsid w:val="00525D77"/>
    <w:rsid w:val="0052613A"/>
    <w:rsid w:val="00526150"/>
    <w:rsid w:val="00526E7D"/>
    <w:rsid w:val="00526F0F"/>
    <w:rsid w:val="005277CF"/>
    <w:rsid w:val="0053122C"/>
    <w:rsid w:val="0053152E"/>
    <w:rsid w:val="00531F35"/>
    <w:rsid w:val="00533BE4"/>
    <w:rsid w:val="00534396"/>
    <w:rsid w:val="005350DB"/>
    <w:rsid w:val="0053565F"/>
    <w:rsid w:val="00535833"/>
    <w:rsid w:val="00535F93"/>
    <w:rsid w:val="00536014"/>
    <w:rsid w:val="005364F7"/>
    <w:rsid w:val="005365E0"/>
    <w:rsid w:val="00537E82"/>
    <w:rsid w:val="00540167"/>
    <w:rsid w:val="0054044D"/>
    <w:rsid w:val="00541378"/>
    <w:rsid w:val="005423A7"/>
    <w:rsid w:val="005439CD"/>
    <w:rsid w:val="00544572"/>
    <w:rsid w:val="005463D1"/>
    <w:rsid w:val="00546862"/>
    <w:rsid w:val="00546BAC"/>
    <w:rsid w:val="00546E46"/>
    <w:rsid w:val="0054742C"/>
    <w:rsid w:val="00547755"/>
    <w:rsid w:val="00547879"/>
    <w:rsid w:val="00547BA7"/>
    <w:rsid w:val="005508EE"/>
    <w:rsid w:val="00551189"/>
    <w:rsid w:val="0055148B"/>
    <w:rsid w:val="0055277D"/>
    <w:rsid w:val="00552832"/>
    <w:rsid w:val="00552982"/>
    <w:rsid w:val="005533E9"/>
    <w:rsid w:val="005540E0"/>
    <w:rsid w:val="00554F5B"/>
    <w:rsid w:val="005557E8"/>
    <w:rsid w:val="00555B60"/>
    <w:rsid w:val="00556246"/>
    <w:rsid w:val="005565A9"/>
    <w:rsid w:val="00556688"/>
    <w:rsid w:val="00556E92"/>
    <w:rsid w:val="005575A4"/>
    <w:rsid w:val="00557B98"/>
    <w:rsid w:val="005602BA"/>
    <w:rsid w:val="0056061F"/>
    <w:rsid w:val="0056241E"/>
    <w:rsid w:val="00562637"/>
    <w:rsid w:val="00563401"/>
    <w:rsid w:val="00563760"/>
    <w:rsid w:val="00564BAB"/>
    <w:rsid w:val="005667B1"/>
    <w:rsid w:val="00566E4D"/>
    <w:rsid w:val="005724A7"/>
    <w:rsid w:val="00572E5C"/>
    <w:rsid w:val="00573D69"/>
    <w:rsid w:val="00574884"/>
    <w:rsid w:val="00574B58"/>
    <w:rsid w:val="005759CA"/>
    <w:rsid w:val="00575CCC"/>
    <w:rsid w:val="00576603"/>
    <w:rsid w:val="00576B99"/>
    <w:rsid w:val="00576FB6"/>
    <w:rsid w:val="0057793F"/>
    <w:rsid w:val="00577BCB"/>
    <w:rsid w:val="00577E3D"/>
    <w:rsid w:val="00580327"/>
    <w:rsid w:val="0058163E"/>
    <w:rsid w:val="00582350"/>
    <w:rsid w:val="0058253F"/>
    <w:rsid w:val="0058315A"/>
    <w:rsid w:val="00583752"/>
    <w:rsid w:val="00583D97"/>
    <w:rsid w:val="0058655D"/>
    <w:rsid w:val="00586B20"/>
    <w:rsid w:val="00586F84"/>
    <w:rsid w:val="0058723C"/>
    <w:rsid w:val="00587532"/>
    <w:rsid w:val="005906AA"/>
    <w:rsid w:val="005907ED"/>
    <w:rsid w:val="005911A0"/>
    <w:rsid w:val="00591BE6"/>
    <w:rsid w:val="00591CC8"/>
    <w:rsid w:val="0059252F"/>
    <w:rsid w:val="005929D5"/>
    <w:rsid w:val="00592B18"/>
    <w:rsid w:val="00592D2B"/>
    <w:rsid w:val="00593A63"/>
    <w:rsid w:val="0059472E"/>
    <w:rsid w:val="00594878"/>
    <w:rsid w:val="00594B14"/>
    <w:rsid w:val="00594C69"/>
    <w:rsid w:val="00595C5F"/>
    <w:rsid w:val="00596F81"/>
    <w:rsid w:val="00597A80"/>
    <w:rsid w:val="005A14EE"/>
    <w:rsid w:val="005A1ED7"/>
    <w:rsid w:val="005A29A5"/>
    <w:rsid w:val="005A39D7"/>
    <w:rsid w:val="005A487E"/>
    <w:rsid w:val="005A5040"/>
    <w:rsid w:val="005A638F"/>
    <w:rsid w:val="005A6875"/>
    <w:rsid w:val="005A6C9D"/>
    <w:rsid w:val="005A7472"/>
    <w:rsid w:val="005A7F6E"/>
    <w:rsid w:val="005B0A4B"/>
    <w:rsid w:val="005B0ACF"/>
    <w:rsid w:val="005B0C26"/>
    <w:rsid w:val="005B0CAE"/>
    <w:rsid w:val="005B121E"/>
    <w:rsid w:val="005B12F6"/>
    <w:rsid w:val="005B1339"/>
    <w:rsid w:val="005B165E"/>
    <w:rsid w:val="005B1796"/>
    <w:rsid w:val="005B1B48"/>
    <w:rsid w:val="005B1D7D"/>
    <w:rsid w:val="005B21EB"/>
    <w:rsid w:val="005B31F9"/>
    <w:rsid w:val="005B3590"/>
    <w:rsid w:val="005B4FBC"/>
    <w:rsid w:val="005B51F6"/>
    <w:rsid w:val="005B52C5"/>
    <w:rsid w:val="005B5FAD"/>
    <w:rsid w:val="005B61E5"/>
    <w:rsid w:val="005B6A86"/>
    <w:rsid w:val="005B6A97"/>
    <w:rsid w:val="005B71CA"/>
    <w:rsid w:val="005C027F"/>
    <w:rsid w:val="005C0476"/>
    <w:rsid w:val="005C05D2"/>
    <w:rsid w:val="005C0716"/>
    <w:rsid w:val="005C07E9"/>
    <w:rsid w:val="005C23EF"/>
    <w:rsid w:val="005C53A4"/>
    <w:rsid w:val="005C6C47"/>
    <w:rsid w:val="005C6FB0"/>
    <w:rsid w:val="005C708D"/>
    <w:rsid w:val="005C76BD"/>
    <w:rsid w:val="005C7BB0"/>
    <w:rsid w:val="005D04C1"/>
    <w:rsid w:val="005D123A"/>
    <w:rsid w:val="005D21D2"/>
    <w:rsid w:val="005D262F"/>
    <w:rsid w:val="005D4182"/>
    <w:rsid w:val="005D47EC"/>
    <w:rsid w:val="005D5C35"/>
    <w:rsid w:val="005D5FA4"/>
    <w:rsid w:val="005D62B6"/>
    <w:rsid w:val="005D63B3"/>
    <w:rsid w:val="005D6571"/>
    <w:rsid w:val="005D6829"/>
    <w:rsid w:val="005D74D6"/>
    <w:rsid w:val="005E0730"/>
    <w:rsid w:val="005E0A7C"/>
    <w:rsid w:val="005E14EB"/>
    <w:rsid w:val="005E2908"/>
    <w:rsid w:val="005E3AB9"/>
    <w:rsid w:val="005E49FF"/>
    <w:rsid w:val="005E4E83"/>
    <w:rsid w:val="005E5449"/>
    <w:rsid w:val="005E569B"/>
    <w:rsid w:val="005E5FFC"/>
    <w:rsid w:val="005E63E2"/>
    <w:rsid w:val="005E71BF"/>
    <w:rsid w:val="005E7787"/>
    <w:rsid w:val="005E7891"/>
    <w:rsid w:val="005F046C"/>
    <w:rsid w:val="005F131E"/>
    <w:rsid w:val="005F192C"/>
    <w:rsid w:val="005F1DD5"/>
    <w:rsid w:val="005F1FDC"/>
    <w:rsid w:val="005F2147"/>
    <w:rsid w:val="005F2AF8"/>
    <w:rsid w:val="005F370D"/>
    <w:rsid w:val="005F4A16"/>
    <w:rsid w:val="005F4EAA"/>
    <w:rsid w:val="005F572E"/>
    <w:rsid w:val="005F6198"/>
    <w:rsid w:val="005F7941"/>
    <w:rsid w:val="00600F73"/>
    <w:rsid w:val="0060141E"/>
    <w:rsid w:val="0060160B"/>
    <w:rsid w:val="00601B39"/>
    <w:rsid w:val="00601E53"/>
    <w:rsid w:val="0060213B"/>
    <w:rsid w:val="006038FC"/>
    <w:rsid w:val="006041BB"/>
    <w:rsid w:val="00605384"/>
    <w:rsid w:val="0060546A"/>
    <w:rsid w:val="006054D0"/>
    <w:rsid w:val="00606451"/>
    <w:rsid w:val="00607030"/>
    <w:rsid w:val="0061060E"/>
    <w:rsid w:val="00610C1E"/>
    <w:rsid w:val="00610CF2"/>
    <w:rsid w:val="00610DBD"/>
    <w:rsid w:val="006122D6"/>
    <w:rsid w:val="006129EA"/>
    <w:rsid w:val="00614642"/>
    <w:rsid w:val="00614D05"/>
    <w:rsid w:val="00615579"/>
    <w:rsid w:val="00615742"/>
    <w:rsid w:val="00615FB5"/>
    <w:rsid w:val="006174B1"/>
    <w:rsid w:val="0061766C"/>
    <w:rsid w:val="00617E15"/>
    <w:rsid w:val="00617FEB"/>
    <w:rsid w:val="00620DD5"/>
    <w:rsid w:val="00621B49"/>
    <w:rsid w:val="00622BE8"/>
    <w:rsid w:val="00622D17"/>
    <w:rsid w:val="00623840"/>
    <w:rsid w:val="00623D50"/>
    <w:rsid w:val="00623D80"/>
    <w:rsid w:val="0062417D"/>
    <w:rsid w:val="006243E4"/>
    <w:rsid w:val="006258C5"/>
    <w:rsid w:val="006266D4"/>
    <w:rsid w:val="0062784A"/>
    <w:rsid w:val="00630432"/>
    <w:rsid w:val="006309E4"/>
    <w:rsid w:val="00630EC7"/>
    <w:rsid w:val="00631686"/>
    <w:rsid w:val="00631863"/>
    <w:rsid w:val="00631B9A"/>
    <w:rsid w:val="006327CB"/>
    <w:rsid w:val="00632DB3"/>
    <w:rsid w:val="0063649F"/>
    <w:rsid w:val="00636B59"/>
    <w:rsid w:val="00637945"/>
    <w:rsid w:val="0064013C"/>
    <w:rsid w:val="00640311"/>
    <w:rsid w:val="00640A60"/>
    <w:rsid w:val="00640EAF"/>
    <w:rsid w:val="0064238D"/>
    <w:rsid w:val="00643230"/>
    <w:rsid w:val="00643B37"/>
    <w:rsid w:val="00643C3F"/>
    <w:rsid w:val="00643EBB"/>
    <w:rsid w:val="0064441F"/>
    <w:rsid w:val="0064467F"/>
    <w:rsid w:val="006469F3"/>
    <w:rsid w:val="00647024"/>
    <w:rsid w:val="006472A9"/>
    <w:rsid w:val="006479B0"/>
    <w:rsid w:val="00647AC2"/>
    <w:rsid w:val="00647B1C"/>
    <w:rsid w:val="00650374"/>
    <w:rsid w:val="006515C1"/>
    <w:rsid w:val="00651B6E"/>
    <w:rsid w:val="006520FB"/>
    <w:rsid w:val="0065445C"/>
    <w:rsid w:val="00654C89"/>
    <w:rsid w:val="006557F1"/>
    <w:rsid w:val="00657BEB"/>
    <w:rsid w:val="006601E7"/>
    <w:rsid w:val="006614AA"/>
    <w:rsid w:val="00662918"/>
    <w:rsid w:val="00662A92"/>
    <w:rsid w:val="00663A8E"/>
    <w:rsid w:val="0066529D"/>
    <w:rsid w:val="006654D6"/>
    <w:rsid w:val="00667780"/>
    <w:rsid w:val="00667AC0"/>
    <w:rsid w:val="00667C93"/>
    <w:rsid w:val="0067024B"/>
    <w:rsid w:val="00670E75"/>
    <w:rsid w:val="006713DE"/>
    <w:rsid w:val="00671B5B"/>
    <w:rsid w:val="0067259D"/>
    <w:rsid w:val="00672B04"/>
    <w:rsid w:val="00674344"/>
    <w:rsid w:val="00674551"/>
    <w:rsid w:val="00674C8B"/>
    <w:rsid w:val="00675785"/>
    <w:rsid w:val="0067583D"/>
    <w:rsid w:val="00675DD8"/>
    <w:rsid w:val="006764C2"/>
    <w:rsid w:val="00676D3F"/>
    <w:rsid w:val="006770BD"/>
    <w:rsid w:val="0068022C"/>
    <w:rsid w:val="00680AF6"/>
    <w:rsid w:val="00680B65"/>
    <w:rsid w:val="00681118"/>
    <w:rsid w:val="00681158"/>
    <w:rsid w:val="00682270"/>
    <w:rsid w:val="00682A04"/>
    <w:rsid w:val="00683CA4"/>
    <w:rsid w:val="006841B4"/>
    <w:rsid w:val="006847B3"/>
    <w:rsid w:val="00684E22"/>
    <w:rsid w:val="00685C99"/>
    <w:rsid w:val="00686049"/>
    <w:rsid w:val="0068625F"/>
    <w:rsid w:val="00686517"/>
    <w:rsid w:val="006867EA"/>
    <w:rsid w:val="0068744D"/>
    <w:rsid w:val="006876EA"/>
    <w:rsid w:val="00687EE1"/>
    <w:rsid w:val="0069065A"/>
    <w:rsid w:val="00691C5D"/>
    <w:rsid w:val="006935EF"/>
    <w:rsid w:val="006935F5"/>
    <w:rsid w:val="00693C41"/>
    <w:rsid w:val="0069405F"/>
    <w:rsid w:val="00695854"/>
    <w:rsid w:val="006969D0"/>
    <w:rsid w:val="006971EE"/>
    <w:rsid w:val="00697546"/>
    <w:rsid w:val="00697E7A"/>
    <w:rsid w:val="006A01B6"/>
    <w:rsid w:val="006A07BF"/>
    <w:rsid w:val="006A0FFB"/>
    <w:rsid w:val="006A14B2"/>
    <w:rsid w:val="006A1866"/>
    <w:rsid w:val="006A1A44"/>
    <w:rsid w:val="006A1BFC"/>
    <w:rsid w:val="006A2361"/>
    <w:rsid w:val="006A2AEF"/>
    <w:rsid w:val="006A2F92"/>
    <w:rsid w:val="006A38D3"/>
    <w:rsid w:val="006A3B92"/>
    <w:rsid w:val="006A403A"/>
    <w:rsid w:val="006A4860"/>
    <w:rsid w:val="006A48A5"/>
    <w:rsid w:val="006A4C4C"/>
    <w:rsid w:val="006A5A51"/>
    <w:rsid w:val="006A6389"/>
    <w:rsid w:val="006B055B"/>
    <w:rsid w:val="006B11E3"/>
    <w:rsid w:val="006B1457"/>
    <w:rsid w:val="006B199B"/>
    <w:rsid w:val="006B2437"/>
    <w:rsid w:val="006B28CC"/>
    <w:rsid w:val="006B2E6F"/>
    <w:rsid w:val="006B2E99"/>
    <w:rsid w:val="006B30DD"/>
    <w:rsid w:val="006B348B"/>
    <w:rsid w:val="006B4284"/>
    <w:rsid w:val="006B4475"/>
    <w:rsid w:val="006B480F"/>
    <w:rsid w:val="006B5B8A"/>
    <w:rsid w:val="006B5D57"/>
    <w:rsid w:val="006B6791"/>
    <w:rsid w:val="006B70F2"/>
    <w:rsid w:val="006C02FE"/>
    <w:rsid w:val="006C0842"/>
    <w:rsid w:val="006C0BA4"/>
    <w:rsid w:val="006C1577"/>
    <w:rsid w:val="006C172A"/>
    <w:rsid w:val="006C20DA"/>
    <w:rsid w:val="006C2842"/>
    <w:rsid w:val="006C2BA7"/>
    <w:rsid w:val="006C46C6"/>
    <w:rsid w:val="006C4C05"/>
    <w:rsid w:val="006C4EEC"/>
    <w:rsid w:val="006C4F11"/>
    <w:rsid w:val="006C5579"/>
    <w:rsid w:val="006C5947"/>
    <w:rsid w:val="006C5E2A"/>
    <w:rsid w:val="006C6060"/>
    <w:rsid w:val="006C71B3"/>
    <w:rsid w:val="006C79C0"/>
    <w:rsid w:val="006C7C88"/>
    <w:rsid w:val="006D0058"/>
    <w:rsid w:val="006D00D0"/>
    <w:rsid w:val="006D051A"/>
    <w:rsid w:val="006D0544"/>
    <w:rsid w:val="006D0EB7"/>
    <w:rsid w:val="006D1C27"/>
    <w:rsid w:val="006D37AD"/>
    <w:rsid w:val="006D3BAA"/>
    <w:rsid w:val="006D438B"/>
    <w:rsid w:val="006D44FE"/>
    <w:rsid w:val="006D4CDE"/>
    <w:rsid w:val="006D56CE"/>
    <w:rsid w:val="006D6666"/>
    <w:rsid w:val="006D7679"/>
    <w:rsid w:val="006D7CCA"/>
    <w:rsid w:val="006E0641"/>
    <w:rsid w:val="006E103B"/>
    <w:rsid w:val="006E28BF"/>
    <w:rsid w:val="006E2C02"/>
    <w:rsid w:val="006E41C4"/>
    <w:rsid w:val="006E45B0"/>
    <w:rsid w:val="006E4C4F"/>
    <w:rsid w:val="006E5036"/>
    <w:rsid w:val="006E6030"/>
    <w:rsid w:val="006E72D8"/>
    <w:rsid w:val="006E77BB"/>
    <w:rsid w:val="006F04B9"/>
    <w:rsid w:val="006F0BEB"/>
    <w:rsid w:val="006F0CD9"/>
    <w:rsid w:val="006F0FE3"/>
    <w:rsid w:val="006F118F"/>
    <w:rsid w:val="006F15B7"/>
    <w:rsid w:val="006F2A43"/>
    <w:rsid w:val="006F349E"/>
    <w:rsid w:val="006F3BB7"/>
    <w:rsid w:val="006F4021"/>
    <w:rsid w:val="006F40C1"/>
    <w:rsid w:val="006F41B8"/>
    <w:rsid w:val="006F6487"/>
    <w:rsid w:val="006F689B"/>
    <w:rsid w:val="006F7776"/>
    <w:rsid w:val="006F798E"/>
    <w:rsid w:val="007001DC"/>
    <w:rsid w:val="00700AF7"/>
    <w:rsid w:val="00700CFB"/>
    <w:rsid w:val="00700E38"/>
    <w:rsid w:val="00701062"/>
    <w:rsid w:val="00701D95"/>
    <w:rsid w:val="0070236B"/>
    <w:rsid w:val="00702D52"/>
    <w:rsid w:val="00702DD3"/>
    <w:rsid w:val="007035D2"/>
    <w:rsid w:val="007042E3"/>
    <w:rsid w:val="00704E79"/>
    <w:rsid w:val="00705134"/>
    <w:rsid w:val="007072AB"/>
    <w:rsid w:val="0071026A"/>
    <w:rsid w:val="007105A6"/>
    <w:rsid w:val="007106D0"/>
    <w:rsid w:val="0071074E"/>
    <w:rsid w:val="007110ED"/>
    <w:rsid w:val="00711438"/>
    <w:rsid w:val="00711EA2"/>
    <w:rsid w:val="00712F42"/>
    <w:rsid w:val="0071311B"/>
    <w:rsid w:val="007139C0"/>
    <w:rsid w:val="00714A5A"/>
    <w:rsid w:val="00714BB9"/>
    <w:rsid w:val="00714C9B"/>
    <w:rsid w:val="00715F68"/>
    <w:rsid w:val="007163DF"/>
    <w:rsid w:val="00716574"/>
    <w:rsid w:val="00716BAF"/>
    <w:rsid w:val="00716F41"/>
    <w:rsid w:val="00717042"/>
    <w:rsid w:val="00717F21"/>
    <w:rsid w:val="007201AB"/>
    <w:rsid w:val="00721038"/>
    <w:rsid w:val="0072118A"/>
    <w:rsid w:val="0072201B"/>
    <w:rsid w:val="00723C8E"/>
    <w:rsid w:val="007255EE"/>
    <w:rsid w:val="00725600"/>
    <w:rsid w:val="00726AE5"/>
    <w:rsid w:val="00726B99"/>
    <w:rsid w:val="00730C51"/>
    <w:rsid w:val="00730D50"/>
    <w:rsid w:val="007314A1"/>
    <w:rsid w:val="00731956"/>
    <w:rsid w:val="00731FFD"/>
    <w:rsid w:val="007323DA"/>
    <w:rsid w:val="007327E8"/>
    <w:rsid w:val="007329A7"/>
    <w:rsid w:val="0073317F"/>
    <w:rsid w:val="0073335B"/>
    <w:rsid w:val="00733D98"/>
    <w:rsid w:val="00733DDA"/>
    <w:rsid w:val="00734057"/>
    <w:rsid w:val="007341D0"/>
    <w:rsid w:val="0073483E"/>
    <w:rsid w:val="00734985"/>
    <w:rsid w:val="0073544E"/>
    <w:rsid w:val="00735E81"/>
    <w:rsid w:val="0073759A"/>
    <w:rsid w:val="00737D01"/>
    <w:rsid w:val="0074005A"/>
    <w:rsid w:val="007406AE"/>
    <w:rsid w:val="00741549"/>
    <w:rsid w:val="00742268"/>
    <w:rsid w:val="00743533"/>
    <w:rsid w:val="00744459"/>
    <w:rsid w:val="00744632"/>
    <w:rsid w:val="00744A54"/>
    <w:rsid w:val="00744E6B"/>
    <w:rsid w:val="007456BB"/>
    <w:rsid w:val="00745A05"/>
    <w:rsid w:val="007468BF"/>
    <w:rsid w:val="007468C6"/>
    <w:rsid w:val="00746DA9"/>
    <w:rsid w:val="007507D8"/>
    <w:rsid w:val="007508CD"/>
    <w:rsid w:val="00752914"/>
    <w:rsid w:val="00753940"/>
    <w:rsid w:val="00753E31"/>
    <w:rsid w:val="00754ACE"/>
    <w:rsid w:val="00755343"/>
    <w:rsid w:val="00755548"/>
    <w:rsid w:val="007557CC"/>
    <w:rsid w:val="007561F3"/>
    <w:rsid w:val="00756E89"/>
    <w:rsid w:val="007570F3"/>
    <w:rsid w:val="00757867"/>
    <w:rsid w:val="007607DC"/>
    <w:rsid w:val="00761048"/>
    <w:rsid w:val="0076122B"/>
    <w:rsid w:val="00762094"/>
    <w:rsid w:val="007620A4"/>
    <w:rsid w:val="00762110"/>
    <w:rsid w:val="007621D2"/>
    <w:rsid w:val="00762653"/>
    <w:rsid w:val="00762B0B"/>
    <w:rsid w:val="007639F4"/>
    <w:rsid w:val="0076414D"/>
    <w:rsid w:val="00764177"/>
    <w:rsid w:val="007642F7"/>
    <w:rsid w:val="00764C46"/>
    <w:rsid w:val="00765E10"/>
    <w:rsid w:val="00765E2B"/>
    <w:rsid w:val="007668D5"/>
    <w:rsid w:val="00767465"/>
    <w:rsid w:val="007704C4"/>
    <w:rsid w:val="0077098E"/>
    <w:rsid w:val="00771A91"/>
    <w:rsid w:val="00772097"/>
    <w:rsid w:val="00772D12"/>
    <w:rsid w:val="00774DA3"/>
    <w:rsid w:val="00775A86"/>
    <w:rsid w:val="00776070"/>
    <w:rsid w:val="0077634A"/>
    <w:rsid w:val="0077678A"/>
    <w:rsid w:val="00776C29"/>
    <w:rsid w:val="00777240"/>
    <w:rsid w:val="0077758D"/>
    <w:rsid w:val="007778BE"/>
    <w:rsid w:val="00780336"/>
    <w:rsid w:val="007816E3"/>
    <w:rsid w:val="00781B0F"/>
    <w:rsid w:val="007828BC"/>
    <w:rsid w:val="00783ED5"/>
    <w:rsid w:val="0078505E"/>
    <w:rsid w:val="007850E0"/>
    <w:rsid w:val="0078574C"/>
    <w:rsid w:val="007860E9"/>
    <w:rsid w:val="00787292"/>
    <w:rsid w:val="007902FD"/>
    <w:rsid w:val="00790489"/>
    <w:rsid w:val="0079148B"/>
    <w:rsid w:val="007919B7"/>
    <w:rsid w:val="00792D3B"/>
    <w:rsid w:val="0079339D"/>
    <w:rsid w:val="007938FF"/>
    <w:rsid w:val="00793947"/>
    <w:rsid w:val="007941AB"/>
    <w:rsid w:val="00794484"/>
    <w:rsid w:val="00795F8D"/>
    <w:rsid w:val="00796B06"/>
    <w:rsid w:val="00797303"/>
    <w:rsid w:val="00797498"/>
    <w:rsid w:val="007A0BF4"/>
    <w:rsid w:val="007A0F0D"/>
    <w:rsid w:val="007A11AB"/>
    <w:rsid w:val="007A11EF"/>
    <w:rsid w:val="007A1A44"/>
    <w:rsid w:val="007A1EE9"/>
    <w:rsid w:val="007A2481"/>
    <w:rsid w:val="007A2654"/>
    <w:rsid w:val="007A2AC8"/>
    <w:rsid w:val="007A33D9"/>
    <w:rsid w:val="007A3C83"/>
    <w:rsid w:val="007A55F0"/>
    <w:rsid w:val="007A5ADC"/>
    <w:rsid w:val="007A6330"/>
    <w:rsid w:val="007A6592"/>
    <w:rsid w:val="007A75C7"/>
    <w:rsid w:val="007B0E84"/>
    <w:rsid w:val="007B147C"/>
    <w:rsid w:val="007B1A2E"/>
    <w:rsid w:val="007B1CF1"/>
    <w:rsid w:val="007B1FE9"/>
    <w:rsid w:val="007B2153"/>
    <w:rsid w:val="007B2A23"/>
    <w:rsid w:val="007B2C48"/>
    <w:rsid w:val="007B31A7"/>
    <w:rsid w:val="007B4DC8"/>
    <w:rsid w:val="007B577C"/>
    <w:rsid w:val="007B5C69"/>
    <w:rsid w:val="007B6370"/>
    <w:rsid w:val="007B6A7F"/>
    <w:rsid w:val="007B6B47"/>
    <w:rsid w:val="007C0683"/>
    <w:rsid w:val="007C06E2"/>
    <w:rsid w:val="007C0C76"/>
    <w:rsid w:val="007C0DBF"/>
    <w:rsid w:val="007C10E5"/>
    <w:rsid w:val="007C2E48"/>
    <w:rsid w:val="007C3D87"/>
    <w:rsid w:val="007C62D7"/>
    <w:rsid w:val="007C7B3F"/>
    <w:rsid w:val="007D0376"/>
    <w:rsid w:val="007D19D8"/>
    <w:rsid w:val="007D21A5"/>
    <w:rsid w:val="007D3C61"/>
    <w:rsid w:val="007D4202"/>
    <w:rsid w:val="007D4207"/>
    <w:rsid w:val="007D431F"/>
    <w:rsid w:val="007D4375"/>
    <w:rsid w:val="007D440F"/>
    <w:rsid w:val="007D5BF8"/>
    <w:rsid w:val="007D5C3A"/>
    <w:rsid w:val="007D6A25"/>
    <w:rsid w:val="007D6EDB"/>
    <w:rsid w:val="007D6FB0"/>
    <w:rsid w:val="007D71CA"/>
    <w:rsid w:val="007E0F5A"/>
    <w:rsid w:val="007E1007"/>
    <w:rsid w:val="007E1BD6"/>
    <w:rsid w:val="007E1F11"/>
    <w:rsid w:val="007E2912"/>
    <w:rsid w:val="007E2AC7"/>
    <w:rsid w:val="007E2E61"/>
    <w:rsid w:val="007E302F"/>
    <w:rsid w:val="007E426C"/>
    <w:rsid w:val="007E448E"/>
    <w:rsid w:val="007E48A8"/>
    <w:rsid w:val="007E4961"/>
    <w:rsid w:val="007E507C"/>
    <w:rsid w:val="007E5401"/>
    <w:rsid w:val="007E5567"/>
    <w:rsid w:val="007E762A"/>
    <w:rsid w:val="007F03B3"/>
    <w:rsid w:val="007F09A8"/>
    <w:rsid w:val="007F16A7"/>
    <w:rsid w:val="007F2199"/>
    <w:rsid w:val="007F293B"/>
    <w:rsid w:val="007F2BCA"/>
    <w:rsid w:val="007F2FA5"/>
    <w:rsid w:val="007F3C47"/>
    <w:rsid w:val="007F3FB5"/>
    <w:rsid w:val="007F4601"/>
    <w:rsid w:val="007F49FD"/>
    <w:rsid w:val="007F4F53"/>
    <w:rsid w:val="007F59A4"/>
    <w:rsid w:val="007F5F3A"/>
    <w:rsid w:val="007F7EC0"/>
    <w:rsid w:val="00800145"/>
    <w:rsid w:val="00800B4C"/>
    <w:rsid w:val="00800DE0"/>
    <w:rsid w:val="00802429"/>
    <w:rsid w:val="00802B1C"/>
    <w:rsid w:val="0080381E"/>
    <w:rsid w:val="008040BB"/>
    <w:rsid w:val="00804273"/>
    <w:rsid w:val="00804283"/>
    <w:rsid w:val="00804DEC"/>
    <w:rsid w:val="00804FEC"/>
    <w:rsid w:val="00805390"/>
    <w:rsid w:val="00805ECF"/>
    <w:rsid w:val="00806B5D"/>
    <w:rsid w:val="00806DB7"/>
    <w:rsid w:val="00806DC5"/>
    <w:rsid w:val="00807244"/>
    <w:rsid w:val="00807626"/>
    <w:rsid w:val="00810471"/>
    <w:rsid w:val="00810C93"/>
    <w:rsid w:val="00810F5C"/>
    <w:rsid w:val="0081267E"/>
    <w:rsid w:val="00812D6D"/>
    <w:rsid w:val="008153AF"/>
    <w:rsid w:val="008158AD"/>
    <w:rsid w:val="00815A52"/>
    <w:rsid w:val="00816021"/>
    <w:rsid w:val="00817522"/>
    <w:rsid w:val="00817D03"/>
    <w:rsid w:val="008206D6"/>
    <w:rsid w:val="0082077A"/>
    <w:rsid w:val="00821376"/>
    <w:rsid w:val="00821615"/>
    <w:rsid w:val="008217A3"/>
    <w:rsid w:val="00822B84"/>
    <w:rsid w:val="00823322"/>
    <w:rsid w:val="00823C52"/>
    <w:rsid w:val="008249A4"/>
    <w:rsid w:val="0082507F"/>
    <w:rsid w:val="0082707B"/>
    <w:rsid w:val="00827BB7"/>
    <w:rsid w:val="008301D4"/>
    <w:rsid w:val="00831289"/>
    <w:rsid w:val="00831CDC"/>
    <w:rsid w:val="008323FA"/>
    <w:rsid w:val="00834069"/>
    <w:rsid w:val="00834102"/>
    <w:rsid w:val="00834368"/>
    <w:rsid w:val="00834B25"/>
    <w:rsid w:val="00834E11"/>
    <w:rsid w:val="0083507A"/>
    <w:rsid w:val="00835515"/>
    <w:rsid w:val="00835850"/>
    <w:rsid w:val="008358DB"/>
    <w:rsid w:val="00836031"/>
    <w:rsid w:val="00836B30"/>
    <w:rsid w:val="00836F53"/>
    <w:rsid w:val="00837AFB"/>
    <w:rsid w:val="0084058B"/>
    <w:rsid w:val="00840A5F"/>
    <w:rsid w:val="008415DF"/>
    <w:rsid w:val="00841652"/>
    <w:rsid w:val="00841B0A"/>
    <w:rsid w:val="00841D37"/>
    <w:rsid w:val="008426D9"/>
    <w:rsid w:val="0084281F"/>
    <w:rsid w:val="0084300A"/>
    <w:rsid w:val="00843608"/>
    <w:rsid w:val="00843D69"/>
    <w:rsid w:val="00844D20"/>
    <w:rsid w:val="00845067"/>
    <w:rsid w:val="00847903"/>
    <w:rsid w:val="00850D95"/>
    <w:rsid w:val="00850E0F"/>
    <w:rsid w:val="0085126C"/>
    <w:rsid w:val="008518C6"/>
    <w:rsid w:val="008523AA"/>
    <w:rsid w:val="00852784"/>
    <w:rsid w:val="0085521A"/>
    <w:rsid w:val="00855981"/>
    <w:rsid w:val="00855FD8"/>
    <w:rsid w:val="00856429"/>
    <w:rsid w:val="00856480"/>
    <w:rsid w:val="00856FA0"/>
    <w:rsid w:val="00861492"/>
    <w:rsid w:val="0086162E"/>
    <w:rsid w:val="0086192C"/>
    <w:rsid w:val="00861FF9"/>
    <w:rsid w:val="008636B7"/>
    <w:rsid w:val="00863C5C"/>
    <w:rsid w:val="008648FF"/>
    <w:rsid w:val="008658CB"/>
    <w:rsid w:val="0086636B"/>
    <w:rsid w:val="0086705F"/>
    <w:rsid w:val="00867284"/>
    <w:rsid w:val="0087014F"/>
    <w:rsid w:val="00870D12"/>
    <w:rsid w:val="00871477"/>
    <w:rsid w:val="008714BB"/>
    <w:rsid w:val="00871787"/>
    <w:rsid w:val="00871929"/>
    <w:rsid w:val="008719DC"/>
    <w:rsid w:val="00871E1B"/>
    <w:rsid w:val="00872285"/>
    <w:rsid w:val="00872399"/>
    <w:rsid w:val="008728CE"/>
    <w:rsid w:val="00872D43"/>
    <w:rsid w:val="0087420E"/>
    <w:rsid w:val="00874E0D"/>
    <w:rsid w:val="008757B3"/>
    <w:rsid w:val="00875E73"/>
    <w:rsid w:val="008762FD"/>
    <w:rsid w:val="0087736B"/>
    <w:rsid w:val="00877675"/>
    <w:rsid w:val="0087797F"/>
    <w:rsid w:val="0088159A"/>
    <w:rsid w:val="00881AA6"/>
    <w:rsid w:val="00881DEF"/>
    <w:rsid w:val="0088278B"/>
    <w:rsid w:val="00882E7E"/>
    <w:rsid w:val="008836E2"/>
    <w:rsid w:val="008850B9"/>
    <w:rsid w:val="00886CC3"/>
    <w:rsid w:val="00887F88"/>
    <w:rsid w:val="0089049C"/>
    <w:rsid w:val="008907F3"/>
    <w:rsid w:val="00891AFD"/>
    <w:rsid w:val="00891BD9"/>
    <w:rsid w:val="00891ECA"/>
    <w:rsid w:val="00893CD0"/>
    <w:rsid w:val="0089425E"/>
    <w:rsid w:val="00895144"/>
    <w:rsid w:val="00895977"/>
    <w:rsid w:val="00895EB6"/>
    <w:rsid w:val="00895F9E"/>
    <w:rsid w:val="00896077"/>
    <w:rsid w:val="00896B54"/>
    <w:rsid w:val="0089719C"/>
    <w:rsid w:val="00897FC5"/>
    <w:rsid w:val="008A0F66"/>
    <w:rsid w:val="008A1944"/>
    <w:rsid w:val="008A2D45"/>
    <w:rsid w:val="008A2F36"/>
    <w:rsid w:val="008A3BE9"/>
    <w:rsid w:val="008A44A9"/>
    <w:rsid w:val="008A525C"/>
    <w:rsid w:val="008A55D9"/>
    <w:rsid w:val="008A58A4"/>
    <w:rsid w:val="008A5E99"/>
    <w:rsid w:val="008A5F25"/>
    <w:rsid w:val="008A64FF"/>
    <w:rsid w:val="008A664C"/>
    <w:rsid w:val="008A78F1"/>
    <w:rsid w:val="008A7BCF"/>
    <w:rsid w:val="008B0255"/>
    <w:rsid w:val="008B1522"/>
    <w:rsid w:val="008B21EA"/>
    <w:rsid w:val="008B2829"/>
    <w:rsid w:val="008B2BFB"/>
    <w:rsid w:val="008B378D"/>
    <w:rsid w:val="008B3854"/>
    <w:rsid w:val="008B437B"/>
    <w:rsid w:val="008B43BD"/>
    <w:rsid w:val="008B4770"/>
    <w:rsid w:val="008B6241"/>
    <w:rsid w:val="008B7943"/>
    <w:rsid w:val="008B795C"/>
    <w:rsid w:val="008B7FD9"/>
    <w:rsid w:val="008C031A"/>
    <w:rsid w:val="008C048E"/>
    <w:rsid w:val="008C0AC5"/>
    <w:rsid w:val="008C0BE7"/>
    <w:rsid w:val="008C0F31"/>
    <w:rsid w:val="008C133A"/>
    <w:rsid w:val="008C1B0B"/>
    <w:rsid w:val="008C2129"/>
    <w:rsid w:val="008C2470"/>
    <w:rsid w:val="008C2545"/>
    <w:rsid w:val="008C28BE"/>
    <w:rsid w:val="008C2AC2"/>
    <w:rsid w:val="008C36CD"/>
    <w:rsid w:val="008C3DEA"/>
    <w:rsid w:val="008C4362"/>
    <w:rsid w:val="008C49F3"/>
    <w:rsid w:val="008C4C24"/>
    <w:rsid w:val="008C529C"/>
    <w:rsid w:val="008C5B47"/>
    <w:rsid w:val="008D0025"/>
    <w:rsid w:val="008D0A45"/>
    <w:rsid w:val="008D0BB3"/>
    <w:rsid w:val="008D17AD"/>
    <w:rsid w:val="008D189C"/>
    <w:rsid w:val="008D19E9"/>
    <w:rsid w:val="008D2D39"/>
    <w:rsid w:val="008D3CAF"/>
    <w:rsid w:val="008D3F16"/>
    <w:rsid w:val="008D49D0"/>
    <w:rsid w:val="008D4FF9"/>
    <w:rsid w:val="008D66EE"/>
    <w:rsid w:val="008E0DC5"/>
    <w:rsid w:val="008E2B5E"/>
    <w:rsid w:val="008E3A02"/>
    <w:rsid w:val="008E3C19"/>
    <w:rsid w:val="008E4335"/>
    <w:rsid w:val="008E4825"/>
    <w:rsid w:val="008E4E6B"/>
    <w:rsid w:val="008E55E3"/>
    <w:rsid w:val="008E563E"/>
    <w:rsid w:val="008E597D"/>
    <w:rsid w:val="008E6A32"/>
    <w:rsid w:val="008E6C87"/>
    <w:rsid w:val="008E705C"/>
    <w:rsid w:val="008E71B2"/>
    <w:rsid w:val="008E77D3"/>
    <w:rsid w:val="008F0A54"/>
    <w:rsid w:val="008F0AB7"/>
    <w:rsid w:val="008F0E94"/>
    <w:rsid w:val="008F1359"/>
    <w:rsid w:val="008F1996"/>
    <w:rsid w:val="008F23C7"/>
    <w:rsid w:val="008F3641"/>
    <w:rsid w:val="008F398D"/>
    <w:rsid w:val="008F3E43"/>
    <w:rsid w:val="008F4993"/>
    <w:rsid w:val="008F50AB"/>
    <w:rsid w:val="008F5DCD"/>
    <w:rsid w:val="008F65C8"/>
    <w:rsid w:val="008F6E80"/>
    <w:rsid w:val="008F7B1A"/>
    <w:rsid w:val="00900D46"/>
    <w:rsid w:val="009012B2"/>
    <w:rsid w:val="00901B04"/>
    <w:rsid w:val="00902EE8"/>
    <w:rsid w:val="00902F3D"/>
    <w:rsid w:val="0090311B"/>
    <w:rsid w:val="009032F6"/>
    <w:rsid w:val="00905978"/>
    <w:rsid w:val="00905BF0"/>
    <w:rsid w:val="00905DEE"/>
    <w:rsid w:val="00906B73"/>
    <w:rsid w:val="00906D55"/>
    <w:rsid w:val="00906E4A"/>
    <w:rsid w:val="00907C13"/>
    <w:rsid w:val="00907F2B"/>
    <w:rsid w:val="009123FF"/>
    <w:rsid w:val="00912D28"/>
    <w:rsid w:val="009140A1"/>
    <w:rsid w:val="009144B5"/>
    <w:rsid w:val="00914E7C"/>
    <w:rsid w:val="00917B5C"/>
    <w:rsid w:val="00920BD5"/>
    <w:rsid w:val="009216B2"/>
    <w:rsid w:val="009217BB"/>
    <w:rsid w:val="00922D1E"/>
    <w:rsid w:val="00923B5C"/>
    <w:rsid w:val="00924C56"/>
    <w:rsid w:val="00924CD1"/>
    <w:rsid w:val="00925553"/>
    <w:rsid w:val="009269B7"/>
    <w:rsid w:val="00926B38"/>
    <w:rsid w:val="009279A0"/>
    <w:rsid w:val="00931147"/>
    <w:rsid w:val="0093215F"/>
    <w:rsid w:val="009326A0"/>
    <w:rsid w:val="00933510"/>
    <w:rsid w:val="009348A7"/>
    <w:rsid w:val="00935088"/>
    <w:rsid w:val="009361F6"/>
    <w:rsid w:val="00936BF5"/>
    <w:rsid w:val="009379A9"/>
    <w:rsid w:val="00937EFC"/>
    <w:rsid w:val="00940BB8"/>
    <w:rsid w:val="009428D6"/>
    <w:rsid w:val="009432B2"/>
    <w:rsid w:val="0094390B"/>
    <w:rsid w:val="0094415F"/>
    <w:rsid w:val="00945053"/>
    <w:rsid w:val="00946817"/>
    <w:rsid w:val="00946D3E"/>
    <w:rsid w:val="00947BA8"/>
    <w:rsid w:val="00950D31"/>
    <w:rsid w:val="009515FE"/>
    <w:rsid w:val="00951A62"/>
    <w:rsid w:val="00952B6B"/>
    <w:rsid w:val="00952DD1"/>
    <w:rsid w:val="00952E48"/>
    <w:rsid w:val="0095373A"/>
    <w:rsid w:val="00953CD8"/>
    <w:rsid w:val="00953E74"/>
    <w:rsid w:val="00954076"/>
    <w:rsid w:val="00954566"/>
    <w:rsid w:val="00954ECC"/>
    <w:rsid w:val="00954ED7"/>
    <w:rsid w:val="00955605"/>
    <w:rsid w:val="009563AC"/>
    <w:rsid w:val="00956E9D"/>
    <w:rsid w:val="009605EB"/>
    <w:rsid w:val="0096110E"/>
    <w:rsid w:val="00961CF0"/>
    <w:rsid w:val="009627E7"/>
    <w:rsid w:val="00963229"/>
    <w:rsid w:val="0096380C"/>
    <w:rsid w:val="00963C74"/>
    <w:rsid w:val="00965BC4"/>
    <w:rsid w:val="00966027"/>
    <w:rsid w:val="009663D2"/>
    <w:rsid w:val="00966C18"/>
    <w:rsid w:val="0096702C"/>
    <w:rsid w:val="00967DAF"/>
    <w:rsid w:val="00971778"/>
    <w:rsid w:val="00971FB9"/>
    <w:rsid w:val="009721F8"/>
    <w:rsid w:val="009722CA"/>
    <w:rsid w:val="00972F5D"/>
    <w:rsid w:val="0097418F"/>
    <w:rsid w:val="009741BE"/>
    <w:rsid w:val="009745EE"/>
    <w:rsid w:val="009759CE"/>
    <w:rsid w:val="00976C1B"/>
    <w:rsid w:val="0097759C"/>
    <w:rsid w:val="00977946"/>
    <w:rsid w:val="00977AED"/>
    <w:rsid w:val="00977F9B"/>
    <w:rsid w:val="00980D82"/>
    <w:rsid w:val="0098118D"/>
    <w:rsid w:val="00981F15"/>
    <w:rsid w:val="00982285"/>
    <w:rsid w:val="009823CE"/>
    <w:rsid w:val="0098303D"/>
    <w:rsid w:val="009833CB"/>
    <w:rsid w:val="009837B8"/>
    <w:rsid w:val="009838A3"/>
    <w:rsid w:val="00983C8E"/>
    <w:rsid w:val="009840C9"/>
    <w:rsid w:val="00985C83"/>
    <w:rsid w:val="00985CFC"/>
    <w:rsid w:val="00987813"/>
    <w:rsid w:val="009878BE"/>
    <w:rsid w:val="009906BE"/>
    <w:rsid w:val="0099077B"/>
    <w:rsid w:val="00990ECE"/>
    <w:rsid w:val="009910DA"/>
    <w:rsid w:val="00991588"/>
    <w:rsid w:val="00991A3F"/>
    <w:rsid w:val="009928BB"/>
    <w:rsid w:val="0099426C"/>
    <w:rsid w:val="0099460B"/>
    <w:rsid w:val="0099480B"/>
    <w:rsid w:val="00994C1B"/>
    <w:rsid w:val="00995653"/>
    <w:rsid w:val="00996926"/>
    <w:rsid w:val="009978AD"/>
    <w:rsid w:val="009A0320"/>
    <w:rsid w:val="009A20CB"/>
    <w:rsid w:val="009A280B"/>
    <w:rsid w:val="009A302D"/>
    <w:rsid w:val="009A30E8"/>
    <w:rsid w:val="009A3B17"/>
    <w:rsid w:val="009A4EB5"/>
    <w:rsid w:val="009A594E"/>
    <w:rsid w:val="009A6630"/>
    <w:rsid w:val="009A6926"/>
    <w:rsid w:val="009A6F34"/>
    <w:rsid w:val="009A720D"/>
    <w:rsid w:val="009B0C0F"/>
    <w:rsid w:val="009B1417"/>
    <w:rsid w:val="009B25A5"/>
    <w:rsid w:val="009B2E63"/>
    <w:rsid w:val="009B348B"/>
    <w:rsid w:val="009B3D8E"/>
    <w:rsid w:val="009B5604"/>
    <w:rsid w:val="009B5D2E"/>
    <w:rsid w:val="009B6CAF"/>
    <w:rsid w:val="009B74E5"/>
    <w:rsid w:val="009B7744"/>
    <w:rsid w:val="009B7CD7"/>
    <w:rsid w:val="009C14FE"/>
    <w:rsid w:val="009C2401"/>
    <w:rsid w:val="009C2F59"/>
    <w:rsid w:val="009C56F6"/>
    <w:rsid w:val="009C6117"/>
    <w:rsid w:val="009C6245"/>
    <w:rsid w:val="009C676F"/>
    <w:rsid w:val="009C6B3B"/>
    <w:rsid w:val="009C7467"/>
    <w:rsid w:val="009C7857"/>
    <w:rsid w:val="009D00E3"/>
    <w:rsid w:val="009D00FA"/>
    <w:rsid w:val="009D02A3"/>
    <w:rsid w:val="009D0373"/>
    <w:rsid w:val="009D0EAA"/>
    <w:rsid w:val="009D1FB3"/>
    <w:rsid w:val="009D2162"/>
    <w:rsid w:val="009D2734"/>
    <w:rsid w:val="009D294D"/>
    <w:rsid w:val="009D296C"/>
    <w:rsid w:val="009D2D92"/>
    <w:rsid w:val="009D3992"/>
    <w:rsid w:val="009D3D89"/>
    <w:rsid w:val="009D4322"/>
    <w:rsid w:val="009D4DED"/>
    <w:rsid w:val="009D5CE5"/>
    <w:rsid w:val="009E25EF"/>
    <w:rsid w:val="009E2B45"/>
    <w:rsid w:val="009E2FBA"/>
    <w:rsid w:val="009E3733"/>
    <w:rsid w:val="009E4F86"/>
    <w:rsid w:val="009E5262"/>
    <w:rsid w:val="009E53F0"/>
    <w:rsid w:val="009E59B7"/>
    <w:rsid w:val="009E5D36"/>
    <w:rsid w:val="009E6652"/>
    <w:rsid w:val="009E6704"/>
    <w:rsid w:val="009E69B2"/>
    <w:rsid w:val="009E7470"/>
    <w:rsid w:val="009E7AA1"/>
    <w:rsid w:val="009F0789"/>
    <w:rsid w:val="009F0CC0"/>
    <w:rsid w:val="009F0E3B"/>
    <w:rsid w:val="009F20F6"/>
    <w:rsid w:val="009F24CC"/>
    <w:rsid w:val="009F36C8"/>
    <w:rsid w:val="009F3B2A"/>
    <w:rsid w:val="009F3B57"/>
    <w:rsid w:val="009F3FE2"/>
    <w:rsid w:val="009F55F5"/>
    <w:rsid w:val="009F599A"/>
    <w:rsid w:val="009F5EB3"/>
    <w:rsid w:val="009F6591"/>
    <w:rsid w:val="009F660A"/>
    <w:rsid w:val="00A0060E"/>
    <w:rsid w:val="00A00927"/>
    <w:rsid w:val="00A01995"/>
    <w:rsid w:val="00A01F7F"/>
    <w:rsid w:val="00A02DEE"/>
    <w:rsid w:val="00A02F77"/>
    <w:rsid w:val="00A03053"/>
    <w:rsid w:val="00A036EB"/>
    <w:rsid w:val="00A05122"/>
    <w:rsid w:val="00A05AF2"/>
    <w:rsid w:val="00A06172"/>
    <w:rsid w:val="00A061B7"/>
    <w:rsid w:val="00A062E0"/>
    <w:rsid w:val="00A06758"/>
    <w:rsid w:val="00A07519"/>
    <w:rsid w:val="00A077AE"/>
    <w:rsid w:val="00A07F4F"/>
    <w:rsid w:val="00A12058"/>
    <w:rsid w:val="00A12103"/>
    <w:rsid w:val="00A12885"/>
    <w:rsid w:val="00A12F2E"/>
    <w:rsid w:val="00A132F5"/>
    <w:rsid w:val="00A13A6F"/>
    <w:rsid w:val="00A1554F"/>
    <w:rsid w:val="00A1571D"/>
    <w:rsid w:val="00A15909"/>
    <w:rsid w:val="00A15963"/>
    <w:rsid w:val="00A15B73"/>
    <w:rsid w:val="00A15BA7"/>
    <w:rsid w:val="00A16390"/>
    <w:rsid w:val="00A16586"/>
    <w:rsid w:val="00A169F9"/>
    <w:rsid w:val="00A16AE4"/>
    <w:rsid w:val="00A17751"/>
    <w:rsid w:val="00A17E4B"/>
    <w:rsid w:val="00A200FC"/>
    <w:rsid w:val="00A2176E"/>
    <w:rsid w:val="00A233E3"/>
    <w:rsid w:val="00A235C4"/>
    <w:rsid w:val="00A246A1"/>
    <w:rsid w:val="00A2520C"/>
    <w:rsid w:val="00A254EF"/>
    <w:rsid w:val="00A268AE"/>
    <w:rsid w:val="00A26F4B"/>
    <w:rsid w:val="00A273CF"/>
    <w:rsid w:val="00A27BE3"/>
    <w:rsid w:val="00A31365"/>
    <w:rsid w:val="00A318DD"/>
    <w:rsid w:val="00A31A52"/>
    <w:rsid w:val="00A31C5F"/>
    <w:rsid w:val="00A3277F"/>
    <w:rsid w:val="00A3392B"/>
    <w:rsid w:val="00A34B3E"/>
    <w:rsid w:val="00A36371"/>
    <w:rsid w:val="00A36AAB"/>
    <w:rsid w:val="00A36B36"/>
    <w:rsid w:val="00A36B72"/>
    <w:rsid w:val="00A36CF3"/>
    <w:rsid w:val="00A377C7"/>
    <w:rsid w:val="00A378AE"/>
    <w:rsid w:val="00A37AE1"/>
    <w:rsid w:val="00A41359"/>
    <w:rsid w:val="00A42AA6"/>
    <w:rsid w:val="00A42F25"/>
    <w:rsid w:val="00A4300E"/>
    <w:rsid w:val="00A4419C"/>
    <w:rsid w:val="00A4606D"/>
    <w:rsid w:val="00A460AE"/>
    <w:rsid w:val="00A4741E"/>
    <w:rsid w:val="00A476F4"/>
    <w:rsid w:val="00A4779C"/>
    <w:rsid w:val="00A50767"/>
    <w:rsid w:val="00A50965"/>
    <w:rsid w:val="00A50C29"/>
    <w:rsid w:val="00A51802"/>
    <w:rsid w:val="00A518DE"/>
    <w:rsid w:val="00A534A8"/>
    <w:rsid w:val="00A54C59"/>
    <w:rsid w:val="00A5507B"/>
    <w:rsid w:val="00A55801"/>
    <w:rsid w:val="00A55918"/>
    <w:rsid w:val="00A563C2"/>
    <w:rsid w:val="00A56588"/>
    <w:rsid w:val="00A6026C"/>
    <w:rsid w:val="00A60761"/>
    <w:rsid w:val="00A60C8C"/>
    <w:rsid w:val="00A60EFB"/>
    <w:rsid w:val="00A62DF2"/>
    <w:rsid w:val="00A630A8"/>
    <w:rsid w:val="00A63922"/>
    <w:rsid w:val="00A64039"/>
    <w:rsid w:val="00A64288"/>
    <w:rsid w:val="00A6452E"/>
    <w:rsid w:val="00A649A8"/>
    <w:rsid w:val="00A65234"/>
    <w:rsid w:val="00A65271"/>
    <w:rsid w:val="00A65CF9"/>
    <w:rsid w:val="00A65FC2"/>
    <w:rsid w:val="00A66606"/>
    <w:rsid w:val="00A66CD9"/>
    <w:rsid w:val="00A6704F"/>
    <w:rsid w:val="00A70EE3"/>
    <w:rsid w:val="00A71501"/>
    <w:rsid w:val="00A724F7"/>
    <w:rsid w:val="00A72A05"/>
    <w:rsid w:val="00A72FFA"/>
    <w:rsid w:val="00A7306E"/>
    <w:rsid w:val="00A74218"/>
    <w:rsid w:val="00A745EB"/>
    <w:rsid w:val="00A74DFF"/>
    <w:rsid w:val="00A75A47"/>
    <w:rsid w:val="00A7618A"/>
    <w:rsid w:val="00A76CC4"/>
    <w:rsid w:val="00A77448"/>
    <w:rsid w:val="00A8071F"/>
    <w:rsid w:val="00A80C60"/>
    <w:rsid w:val="00A81852"/>
    <w:rsid w:val="00A82A54"/>
    <w:rsid w:val="00A8507E"/>
    <w:rsid w:val="00A86151"/>
    <w:rsid w:val="00A86FF2"/>
    <w:rsid w:val="00A878CD"/>
    <w:rsid w:val="00A90AF8"/>
    <w:rsid w:val="00A910F6"/>
    <w:rsid w:val="00A91799"/>
    <w:rsid w:val="00A92C5A"/>
    <w:rsid w:val="00A934C4"/>
    <w:rsid w:val="00A939BA"/>
    <w:rsid w:val="00A93DA6"/>
    <w:rsid w:val="00A951FB"/>
    <w:rsid w:val="00A95494"/>
    <w:rsid w:val="00A95644"/>
    <w:rsid w:val="00A96088"/>
    <w:rsid w:val="00A9697A"/>
    <w:rsid w:val="00A975E1"/>
    <w:rsid w:val="00A97602"/>
    <w:rsid w:val="00A97A15"/>
    <w:rsid w:val="00A97FFB"/>
    <w:rsid w:val="00AA0C28"/>
    <w:rsid w:val="00AA1217"/>
    <w:rsid w:val="00AA125D"/>
    <w:rsid w:val="00AA255E"/>
    <w:rsid w:val="00AA28D3"/>
    <w:rsid w:val="00AA30F6"/>
    <w:rsid w:val="00AA3EC9"/>
    <w:rsid w:val="00AA4858"/>
    <w:rsid w:val="00AA4C7C"/>
    <w:rsid w:val="00AA5683"/>
    <w:rsid w:val="00AA5CB0"/>
    <w:rsid w:val="00AA654F"/>
    <w:rsid w:val="00AA7700"/>
    <w:rsid w:val="00AB077F"/>
    <w:rsid w:val="00AB154B"/>
    <w:rsid w:val="00AB2238"/>
    <w:rsid w:val="00AB2475"/>
    <w:rsid w:val="00AB2704"/>
    <w:rsid w:val="00AB27F7"/>
    <w:rsid w:val="00AB2F6E"/>
    <w:rsid w:val="00AB3113"/>
    <w:rsid w:val="00AB57AE"/>
    <w:rsid w:val="00AB695F"/>
    <w:rsid w:val="00AB6ACE"/>
    <w:rsid w:val="00AB6BD7"/>
    <w:rsid w:val="00AB6F37"/>
    <w:rsid w:val="00AC04B5"/>
    <w:rsid w:val="00AC1F89"/>
    <w:rsid w:val="00AC2266"/>
    <w:rsid w:val="00AC2D59"/>
    <w:rsid w:val="00AC2FC9"/>
    <w:rsid w:val="00AC3295"/>
    <w:rsid w:val="00AC372C"/>
    <w:rsid w:val="00AC498E"/>
    <w:rsid w:val="00AC6323"/>
    <w:rsid w:val="00AC6556"/>
    <w:rsid w:val="00AC6E83"/>
    <w:rsid w:val="00AD0929"/>
    <w:rsid w:val="00AD0C2A"/>
    <w:rsid w:val="00AD17AC"/>
    <w:rsid w:val="00AD2EB7"/>
    <w:rsid w:val="00AD471A"/>
    <w:rsid w:val="00AD4DE7"/>
    <w:rsid w:val="00AD5850"/>
    <w:rsid w:val="00AD6D5F"/>
    <w:rsid w:val="00AD711A"/>
    <w:rsid w:val="00AD74C0"/>
    <w:rsid w:val="00AD77DA"/>
    <w:rsid w:val="00AE06E6"/>
    <w:rsid w:val="00AE1309"/>
    <w:rsid w:val="00AE16CF"/>
    <w:rsid w:val="00AE1D0C"/>
    <w:rsid w:val="00AE27D8"/>
    <w:rsid w:val="00AE2AB9"/>
    <w:rsid w:val="00AE3E03"/>
    <w:rsid w:val="00AE3F42"/>
    <w:rsid w:val="00AE4329"/>
    <w:rsid w:val="00AE483C"/>
    <w:rsid w:val="00AE4F27"/>
    <w:rsid w:val="00AE5055"/>
    <w:rsid w:val="00AE5C48"/>
    <w:rsid w:val="00AE6C8B"/>
    <w:rsid w:val="00AE7E6C"/>
    <w:rsid w:val="00AF035F"/>
    <w:rsid w:val="00AF27D9"/>
    <w:rsid w:val="00AF2871"/>
    <w:rsid w:val="00AF28A2"/>
    <w:rsid w:val="00AF303D"/>
    <w:rsid w:val="00AF311C"/>
    <w:rsid w:val="00AF3C7A"/>
    <w:rsid w:val="00AF47F5"/>
    <w:rsid w:val="00AF4A51"/>
    <w:rsid w:val="00AF4AD6"/>
    <w:rsid w:val="00AF4B56"/>
    <w:rsid w:val="00AF4BA8"/>
    <w:rsid w:val="00AF4F74"/>
    <w:rsid w:val="00AF5A76"/>
    <w:rsid w:val="00AF69F4"/>
    <w:rsid w:val="00AF7748"/>
    <w:rsid w:val="00B00778"/>
    <w:rsid w:val="00B00893"/>
    <w:rsid w:val="00B008CB"/>
    <w:rsid w:val="00B00911"/>
    <w:rsid w:val="00B00D52"/>
    <w:rsid w:val="00B00FFD"/>
    <w:rsid w:val="00B010F5"/>
    <w:rsid w:val="00B01AA1"/>
    <w:rsid w:val="00B01D22"/>
    <w:rsid w:val="00B02019"/>
    <w:rsid w:val="00B02D27"/>
    <w:rsid w:val="00B0392C"/>
    <w:rsid w:val="00B03A38"/>
    <w:rsid w:val="00B03E2F"/>
    <w:rsid w:val="00B040E7"/>
    <w:rsid w:val="00B042EB"/>
    <w:rsid w:val="00B0460C"/>
    <w:rsid w:val="00B0484A"/>
    <w:rsid w:val="00B05FE7"/>
    <w:rsid w:val="00B06213"/>
    <w:rsid w:val="00B06AE0"/>
    <w:rsid w:val="00B06EFB"/>
    <w:rsid w:val="00B07C5A"/>
    <w:rsid w:val="00B07FCF"/>
    <w:rsid w:val="00B101E2"/>
    <w:rsid w:val="00B10357"/>
    <w:rsid w:val="00B1058D"/>
    <w:rsid w:val="00B10F20"/>
    <w:rsid w:val="00B110CD"/>
    <w:rsid w:val="00B113F7"/>
    <w:rsid w:val="00B1153D"/>
    <w:rsid w:val="00B11FB0"/>
    <w:rsid w:val="00B135D4"/>
    <w:rsid w:val="00B13D11"/>
    <w:rsid w:val="00B13FC9"/>
    <w:rsid w:val="00B14523"/>
    <w:rsid w:val="00B14F92"/>
    <w:rsid w:val="00B151B9"/>
    <w:rsid w:val="00B15867"/>
    <w:rsid w:val="00B15A3D"/>
    <w:rsid w:val="00B174C4"/>
    <w:rsid w:val="00B174EE"/>
    <w:rsid w:val="00B1781B"/>
    <w:rsid w:val="00B17A55"/>
    <w:rsid w:val="00B20AD1"/>
    <w:rsid w:val="00B20AE0"/>
    <w:rsid w:val="00B2181D"/>
    <w:rsid w:val="00B2269A"/>
    <w:rsid w:val="00B22BD9"/>
    <w:rsid w:val="00B22E26"/>
    <w:rsid w:val="00B22F05"/>
    <w:rsid w:val="00B24E4C"/>
    <w:rsid w:val="00B2519A"/>
    <w:rsid w:val="00B2558F"/>
    <w:rsid w:val="00B25B38"/>
    <w:rsid w:val="00B27594"/>
    <w:rsid w:val="00B27F54"/>
    <w:rsid w:val="00B306CB"/>
    <w:rsid w:val="00B311F0"/>
    <w:rsid w:val="00B31924"/>
    <w:rsid w:val="00B32482"/>
    <w:rsid w:val="00B32F54"/>
    <w:rsid w:val="00B3329F"/>
    <w:rsid w:val="00B338ED"/>
    <w:rsid w:val="00B3396D"/>
    <w:rsid w:val="00B351D2"/>
    <w:rsid w:val="00B35236"/>
    <w:rsid w:val="00B35D2D"/>
    <w:rsid w:val="00B35FFE"/>
    <w:rsid w:val="00B372BB"/>
    <w:rsid w:val="00B37481"/>
    <w:rsid w:val="00B37F1D"/>
    <w:rsid w:val="00B408EA"/>
    <w:rsid w:val="00B431AE"/>
    <w:rsid w:val="00B43FF8"/>
    <w:rsid w:val="00B443CC"/>
    <w:rsid w:val="00B45036"/>
    <w:rsid w:val="00B4509C"/>
    <w:rsid w:val="00B4675E"/>
    <w:rsid w:val="00B47379"/>
    <w:rsid w:val="00B50801"/>
    <w:rsid w:val="00B50838"/>
    <w:rsid w:val="00B51476"/>
    <w:rsid w:val="00B51727"/>
    <w:rsid w:val="00B519DF"/>
    <w:rsid w:val="00B51A3C"/>
    <w:rsid w:val="00B51DCE"/>
    <w:rsid w:val="00B52C5F"/>
    <w:rsid w:val="00B530CF"/>
    <w:rsid w:val="00B53861"/>
    <w:rsid w:val="00B54741"/>
    <w:rsid w:val="00B54FFA"/>
    <w:rsid w:val="00B5581B"/>
    <w:rsid w:val="00B55FF3"/>
    <w:rsid w:val="00B569B4"/>
    <w:rsid w:val="00B572AF"/>
    <w:rsid w:val="00B57EFF"/>
    <w:rsid w:val="00B60544"/>
    <w:rsid w:val="00B60D22"/>
    <w:rsid w:val="00B61225"/>
    <w:rsid w:val="00B623A8"/>
    <w:rsid w:val="00B62524"/>
    <w:rsid w:val="00B63261"/>
    <w:rsid w:val="00B63837"/>
    <w:rsid w:val="00B6387D"/>
    <w:rsid w:val="00B63DBC"/>
    <w:rsid w:val="00B64462"/>
    <w:rsid w:val="00B65B83"/>
    <w:rsid w:val="00B6632D"/>
    <w:rsid w:val="00B67992"/>
    <w:rsid w:val="00B67E7F"/>
    <w:rsid w:val="00B70C1D"/>
    <w:rsid w:val="00B70FE6"/>
    <w:rsid w:val="00B72219"/>
    <w:rsid w:val="00B72C0F"/>
    <w:rsid w:val="00B748B2"/>
    <w:rsid w:val="00B74B45"/>
    <w:rsid w:val="00B74CBE"/>
    <w:rsid w:val="00B761B1"/>
    <w:rsid w:val="00B7669C"/>
    <w:rsid w:val="00B76ABE"/>
    <w:rsid w:val="00B80EC5"/>
    <w:rsid w:val="00B81335"/>
    <w:rsid w:val="00B822CC"/>
    <w:rsid w:val="00B82641"/>
    <w:rsid w:val="00B82745"/>
    <w:rsid w:val="00B82DCE"/>
    <w:rsid w:val="00B840BF"/>
    <w:rsid w:val="00B8437D"/>
    <w:rsid w:val="00B84B51"/>
    <w:rsid w:val="00B859F9"/>
    <w:rsid w:val="00B86899"/>
    <w:rsid w:val="00B872E5"/>
    <w:rsid w:val="00B9161E"/>
    <w:rsid w:val="00B920CC"/>
    <w:rsid w:val="00B93C29"/>
    <w:rsid w:val="00B9581F"/>
    <w:rsid w:val="00B96721"/>
    <w:rsid w:val="00B96BA1"/>
    <w:rsid w:val="00B97779"/>
    <w:rsid w:val="00BA007B"/>
    <w:rsid w:val="00BA23D3"/>
    <w:rsid w:val="00BA25A1"/>
    <w:rsid w:val="00BA34B0"/>
    <w:rsid w:val="00BA34CF"/>
    <w:rsid w:val="00BA55CB"/>
    <w:rsid w:val="00BA5654"/>
    <w:rsid w:val="00BA5814"/>
    <w:rsid w:val="00BA6863"/>
    <w:rsid w:val="00BA6C1F"/>
    <w:rsid w:val="00BA7DDA"/>
    <w:rsid w:val="00BB0C7D"/>
    <w:rsid w:val="00BB0FEC"/>
    <w:rsid w:val="00BB22F0"/>
    <w:rsid w:val="00BB2E0C"/>
    <w:rsid w:val="00BB33BE"/>
    <w:rsid w:val="00BB37BB"/>
    <w:rsid w:val="00BB587E"/>
    <w:rsid w:val="00BB5CF4"/>
    <w:rsid w:val="00BB6199"/>
    <w:rsid w:val="00BB6D52"/>
    <w:rsid w:val="00BB7F67"/>
    <w:rsid w:val="00BC040B"/>
    <w:rsid w:val="00BC06E8"/>
    <w:rsid w:val="00BC3635"/>
    <w:rsid w:val="00BC3852"/>
    <w:rsid w:val="00BC567A"/>
    <w:rsid w:val="00BC60BE"/>
    <w:rsid w:val="00BC66B6"/>
    <w:rsid w:val="00BC74B7"/>
    <w:rsid w:val="00BC7B23"/>
    <w:rsid w:val="00BD0685"/>
    <w:rsid w:val="00BD0DC9"/>
    <w:rsid w:val="00BD2DBC"/>
    <w:rsid w:val="00BD3125"/>
    <w:rsid w:val="00BD3D93"/>
    <w:rsid w:val="00BD403B"/>
    <w:rsid w:val="00BD43D6"/>
    <w:rsid w:val="00BD454F"/>
    <w:rsid w:val="00BD502A"/>
    <w:rsid w:val="00BD5323"/>
    <w:rsid w:val="00BD5EFA"/>
    <w:rsid w:val="00BE0024"/>
    <w:rsid w:val="00BE0D7A"/>
    <w:rsid w:val="00BE1001"/>
    <w:rsid w:val="00BE1208"/>
    <w:rsid w:val="00BE161B"/>
    <w:rsid w:val="00BE3246"/>
    <w:rsid w:val="00BE4308"/>
    <w:rsid w:val="00BE4B59"/>
    <w:rsid w:val="00BE53BF"/>
    <w:rsid w:val="00BE5527"/>
    <w:rsid w:val="00BE69D4"/>
    <w:rsid w:val="00BE6BCD"/>
    <w:rsid w:val="00BE715F"/>
    <w:rsid w:val="00BE7AE4"/>
    <w:rsid w:val="00BF018A"/>
    <w:rsid w:val="00BF2428"/>
    <w:rsid w:val="00BF2984"/>
    <w:rsid w:val="00BF2A7D"/>
    <w:rsid w:val="00BF358D"/>
    <w:rsid w:val="00BF36DF"/>
    <w:rsid w:val="00BF4891"/>
    <w:rsid w:val="00BF543B"/>
    <w:rsid w:val="00BF5D4B"/>
    <w:rsid w:val="00BF5F93"/>
    <w:rsid w:val="00BF68F8"/>
    <w:rsid w:val="00BF6C94"/>
    <w:rsid w:val="00BF75D9"/>
    <w:rsid w:val="00BF79C1"/>
    <w:rsid w:val="00BF7EA2"/>
    <w:rsid w:val="00C021DC"/>
    <w:rsid w:val="00C02803"/>
    <w:rsid w:val="00C02B82"/>
    <w:rsid w:val="00C03382"/>
    <w:rsid w:val="00C03BD1"/>
    <w:rsid w:val="00C04C8B"/>
    <w:rsid w:val="00C05DAF"/>
    <w:rsid w:val="00C05DCC"/>
    <w:rsid w:val="00C06254"/>
    <w:rsid w:val="00C068CF"/>
    <w:rsid w:val="00C07113"/>
    <w:rsid w:val="00C077A1"/>
    <w:rsid w:val="00C0783E"/>
    <w:rsid w:val="00C10888"/>
    <w:rsid w:val="00C11180"/>
    <w:rsid w:val="00C11269"/>
    <w:rsid w:val="00C11838"/>
    <w:rsid w:val="00C1184B"/>
    <w:rsid w:val="00C12A91"/>
    <w:rsid w:val="00C13D34"/>
    <w:rsid w:val="00C13FBD"/>
    <w:rsid w:val="00C14A8B"/>
    <w:rsid w:val="00C1541A"/>
    <w:rsid w:val="00C157B1"/>
    <w:rsid w:val="00C16C14"/>
    <w:rsid w:val="00C16D80"/>
    <w:rsid w:val="00C17739"/>
    <w:rsid w:val="00C178DD"/>
    <w:rsid w:val="00C21292"/>
    <w:rsid w:val="00C2252C"/>
    <w:rsid w:val="00C22DAA"/>
    <w:rsid w:val="00C23E41"/>
    <w:rsid w:val="00C24000"/>
    <w:rsid w:val="00C24451"/>
    <w:rsid w:val="00C25A77"/>
    <w:rsid w:val="00C25E86"/>
    <w:rsid w:val="00C267D0"/>
    <w:rsid w:val="00C26C15"/>
    <w:rsid w:val="00C30A19"/>
    <w:rsid w:val="00C30AF5"/>
    <w:rsid w:val="00C30BF6"/>
    <w:rsid w:val="00C316B5"/>
    <w:rsid w:val="00C31A4A"/>
    <w:rsid w:val="00C31C52"/>
    <w:rsid w:val="00C326AA"/>
    <w:rsid w:val="00C32F54"/>
    <w:rsid w:val="00C342BA"/>
    <w:rsid w:val="00C3456D"/>
    <w:rsid w:val="00C34D06"/>
    <w:rsid w:val="00C35157"/>
    <w:rsid w:val="00C35790"/>
    <w:rsid w:val="00C36A0E"/>
    <w:rsid w:val="00C37B57"/>
    <w:rsid w:val="00C42186"/>
    <w:rsid w:val="00C42C60"/>
    <w:rsid w:val="00C42D6E"/>
    <w:rsid w:val="00C43C62"/>
    <w:rsid w:val="00C43E0A"/>
    <w:rsid w:val="00C43FB7"/>
    <w:rsid w:val="00C44AB6"/>
    <w:rsid w:val="00C45786"/>
    <w:rsid w:val="00C4606A"/>
    <w:rsid w:val="00C46BFA"/>
    <w:rsid w:val="00C46C30"/>
    <w:rsid w:val="00C46F62"/>
    <w:rsid w:val="00C47973"/>
    <w:rsid w:val="00C47C12"/>
    <w:rsid w:val="00C51228"/>
    <w:rsid w:val="00C516ED"/>
    <w:rsid w:val="00C519CE"/>
    <w:rsid w:val="00C51A6B"/>
    <w:rsid w:val="00C52384"/>
    <w:rsid w:val="00C52D40"/>
    <w:rsid w:val="00C5306E"/>
    <w:rsid w:val="00C53235"/>
    <w:rsid w:val="00C53592"/>
    <w:rsid w:val="00C54A84"/>
    <w:rsid w:val="00C55075"/>
    <w:rsid w:val="00C5589E"/>
    <w:rsid w:val="00C55ADB"/>
    <w:rsid w:val="00C55CA8"/>
    <w:rsid w:val="00C5687B"/>
    <w:rsid w:val="00C56AA7"/>
    <w:rsid w:val="00C60287"/>
    <w:rsid w:val="00C6060A"/>
    <w:rsid w:val="00C62235"/>
    <w:rsid w:val="00C626D8"/>
    <w:rsid w:val="00C62994"/>
    <w:rsid w:val="00C63725"/>
    <w:rsid w:val="00C64245"/>
    <w:rsid w:val="00C659BF"/>
    <w:rsid w:val="00C65A96"/>
    <w:rsid w:val="00C65CEB"/>
    <w:rsid w:val="00C66845"/>
    <w:rsid w:val="00C673C2"/>
    <w:rsid w:val="00C67650"/>
    <w:rsid w:val="00C7033C"/>
    <w:rsid w:val="00C70A90"/>
    <w:rsid w:val="00C70DD0"/>
    <w:rsid w:val="00C70FC9"/>
    <w:rsid w:val="00C714E2"/>
    <w:rsid w:val="00C71F1F"/>
    <w:rsid w:val="00C71F88"/>
    <w:rsid w:val="00C7458C"/>
    <w:rsid w:val="00C759AE"/>
    <w:rsid w:val="00C769F0"/>
    <w:rsid w:val="00C77BA4"/>
    <w:rsid w:val="00C8021B"/>
    <w:rsid w:val="00C80927"/>
    <w:rsid w:val="00C818AC"/>
    <w:rsid w:val="00C81DB8"/>
    <w:rsid w:val="00C824B4"/>
    <w:rsid w:val="00C82829"/>
    <w:rsid w:val="00C82CA1"/>
    <w:rsid w:val="00C8300D"/>
    <w:rsid w:val="00C8478B"/>
    <w:rsid w:val="00C84990"/>
    <w:rsid w:val="00C84BBB"/>
    <w:rsid w:val="00C855F5"/>
    <w:rsid w:val="00C856E8"/>
    <w:rsid w:val="00C85EB8"/>
    <w:rsid w:val="00C86069"/>
    <w:rsid w:val="00C863C8"/>
    <w:rsid w:val="00C86A92"/>
    <w:rsid w:val="00C877A5"/>
    <w:rsid w:val="00C906A5"/>
    <w:rsid w:val="00C906CD"/>
    <w:rsid w:val="00C91468"/>
    <w:rsid w:val="00C917AB"/>
    <w:rsid w:val="00C91C18"/>
    <w:rsid w:val="00C9231F"/>
    <w:rsid w:val="00C93D6D"/>
    <w:rsid w:val="00C941B7"/>
    <w:rsid w:val="00C94317"/>
    <w:rsid w:val="00C943E9"/>
    <w:rsid w:val="00C9441B"/>
    <w:rsid w:val="00C95054"/>
    <w:rsid w:val="00C952E5"/>
    <w:rsid w:val="00C9535C"/>
    <w:rsid w:val="00C954E6"/>
    <w:rsid w:val="00C95825"/>
    <w:rsid w:val="00C95D1B"/>
    <w:rsid w:val="00CA0248"/>
    <w:rsid w:val="00CA0520"/>
    <w:rsid w:val="00CA0891"/>
    <w:rsid w:val="00CA1B84"/>
    <w:rsid w:val="00CA2A1C"/>
    <w:rsid w:val="00CA334D"/>
    <w:rsid w:val="00CA4EDB"/>
    <w:rsid w:val="00CA4F4B"/>
    <w:rsid w:val="00CA7017"/>
    <w:rsid w:val="00CA7217"/>
    <w:rsid w:val="00CB009E"/>
    <w:rsid w:val="00CB0FE8"/>
    <w:rsid w:val="00CB17F7"/>
    <w:rsid w:val="00CB28EB"/>
    <w:rsid w:val="00CB48B3"/>
    <w:rsid w:val="00CB5472"/>
    <w:rsid w:val="00CB5CD7"/>
    <w:rsid w:val="00CB5DD0"/>
    <w:rsid w:val="00CB639C"/>
    <w:rsid w:val="00CB63CC"/>
    <w:rsid w:val="00CB6506"/>
    <w:rsid w:val="00CB6ACC"/>
    <w:rsid w:val="00CB6B1F"/>
    <w:rsid w:val="00CC0A4B"/>
    <w:rsid w:val="00CC19F1"/>
    <w:rsid w:val="00CC1A2F"/>
    <w:rsid w:val="00CC1A97"/>
    <w:rsid w:val="00CC1F5F"/>
    <w:rsid w:val="00CC28AA"/>
    <w:rsid w:val="00CC2E86"/>
    <w:rsid w:val="00CC3158"/>
    <w:rsid w:val="00CC33F3"/>
    <w:rsid w:val="00CC3709"/>
    <w:rsid w:val="00CC4BF7"/>
    <w:rsid w:val="00CC4E48"/>
    <w:rsid w:val="00CC4EBD"/>
    <w:rsid w:val="00CC5AF4"/>
    <w:rsid w:val="00CC6532"/>
    <w:rsid w:val="00CC6CEF"/>
    <w:rsid w:val="00CC7225"/>
    <w:rsid w:val="00CD0579"/>
    <w:rsid w:val="00CD0698"/>
    <w:rsid w:val="00CD0984"/>
    <w:rsid w:val="00CD2329"/>
    <w:rsid w:val="00CD2806"/>
    <w:rsid w:val="00CD3AE0"/>
    <w:rsid w:val="00CD3E86"/>
    <w:rsid w:val="00CD4FB5"/>
    <w:rsid w:val="00CD52C5"/>
    <w:rsid w:val="00CD530E"/>
    <w:rsid w:val="00CD6757"/>
    <w:rsid w:val="00CD6EB3"/>
    <w:rsid w:val="00CE0ABA"/>
    <w:rsid w:val="00CE17E5"/>
    <w:rsid w:val="00CE1A8B"/>
    <w:rsid w:val="00CE20EA"/>
    <w:rsid w:val="00CE2B6A"/>
    <w:rsid w:val="00CE5059"/>
    <w:rsid w:val="00CE567E"/>
    <w:rsid w:val="00CE7B16"/>
    <w:rsid w:val="00CE7CCC"/>
    <w:rsid w:val="00CF013C"/>
    <w:rsid w:val="00CF0675"/>
    <w:rsid w:val="00CF17D4"/>
    <w:rsid w:val="00CF1912"/>
    <w:rsid w:val="00CF21EF"/>
    <w:rsid w:val="00CF239D"/>
    <w:rsid w:val="00CF2F45"/>
    <w:rsid w:val="00CF323B"/>
    <w:rsid w:val="00CF32DF"/>
    <w:rsid w:val="00CF3789"/>
    <w:rsid w:val="00CF3888"/>
    <w:rsid w:val="00CF3F54"/>
    <w:rsid w:val="00CF414C"/>
    <w:rsid w:val="00CF6818"/>
    <w:rsid w:val="00CF7224"/>
    <w:rsid w:val="00CF7824"/>
    <w:rsid w:val="00D00D75"/>
    <w:rsid w:val="00D01CD3"/>
    <w:rsid w:val="00D02538"/>
    <w:rsid w:val="00D028FE"/>
    <w:rsid w:val="00D03BDF"/>
    <w:rsid w:val="00D043DA"/>
    <w:rsid w:val="00D04959"/>
    <w:rsid w:val="00D0554E"/>
    <w:rsid w:val="00D05F35"/>
    <w:rsid w:val="00D0684D"/>
    <w:rsid w:val="00D07084"/>
    <w:rsid w:val="00D076A7"/>
    <w:rsid w:val="00D07A3C"/>
    <w:rsid w:val="00D07AC7"/>
    <w:rsid w:val="00D07D8B"/>
    <w:rsid w:val="00D1133A"/>
    <w:rsid w:val="00D1207B"/>
    <w:rsid w:val="00D12B64"/>
    <w:rsid w:val="00D130CB"/>
    <w:rsid w:val="00D130FE"/>
    <w:rsid w:val="00D13160"/>
    <w:rsid w:val="00D139B8"/>
    <w:rsid w:val="00D14197"/>
    <w:rsid w:val="00D14D41"/>
    <w:rsid w:val="00D15617"/>
    <w:rsid w:val="00D169C6"/>
    <w:rsid w:val="00D1799F"/>
    <w:rsid w:val="00D17A40"/>
    <w:rsid w:val="00D17A5F"/>
    <w:rsid w:val="00D20014"/>
    <w:rsid w:val="00D2023E"/>
    <w:rsid w:val="00D20507"/>
    <w:rsid w:val="00D20569"/>
    <w:rsid w:val="00D20E9F"/>
    <w:rsid w:val="00D21F0A"/>
    <w:rsid w:val="00D228BE"/>
    <w:rsid w:val="00D22C77"/>
    <w:rsid w:val="00D23052"/>
    <w:rsid w:val="00D24BDB"/>
    <w:rsid w:val="00D27920"/>
    <w:rsid w:val="00D31662"/>
    <w:rsid w:val="00D320E8"/>
    <w:rsid w:val="00D32244"/>
    <w:rsid w:val="00D336F6"/>
    <w:rsid w:val="00D33AEA"/>
    <w:rsid w:val="00D34BFC"/>
    <w:rsid w:val="00D3607B"/>
    <w:rsid w:val="00D36584"/>
    <w:rsid w:val="00D36859"/>
    <w:rsid w:val="00D36B8B"/>
    <w:rsid w:val="00D371BA"/>
    <w:rsid w:val="00D40F19"/>
    <w:rsid w:val="00D420E8"/>
    <w:rsid w:val="00D42BD3"/>
    <w:rsid w:val="00D42C3F"/>
    <w:rsid w:val="00D43319"/>
    <w:rsid w:val="00D43551"/>
    <w:rsid w:val="00D43864"/>
    <w:rsid w:val="00D43AC5"/>
    <w:rsid w:val="00D44022"/>
    <w:rsid w:val="00D449F6"/>
    <w:rsid w:val="00D44CAD"/>
    <w:rsid w:val="00D46199"/>
    <w:rsid w:val="00D46F06"/>
    <w:rsid w:val="00D46F2E"/>
    <w:rsid w:val="00D50725"/>
    <w:rsid w:val="00D512A5"/>
    <w:rsid w:val="00D514D4"/>
    <w:rsid w:val="00D5206D"/>
    <w:rsid w:val="00D525D8"/>
    <w:rsid w:val="00D52895"/>
    <w:rsid w:val="00D53BC9"/>
    <w:rsid w:val="00D54875"/>
    <w:rsid w:val="00D54DBE"/>
    <w:rsid w:val="00D54EB3"/>
    <w:rsid w:val="00D55A53"/>
    <w:rsid w:val="00D55E25"/>
    <w:rsid w:val="00D55E4E"/>
    <w:rsid w:val="00D56DCC"/>
    <w:rsid w:val="00D57B3D"/>
    <w:rsid w:val="00D61352"/>
    <w:rsid w:val="00D616B6"/>
    <w:rsid w:val="00D624FA"/>
    <w:rsid w:val="00D6253A"/>
    <w:rsid w:val="00D6262E"/>
    <w:rsid w:val="00D62A4B"/>
    <w:rsid w:val="00D63689"/>
    <w:rsid w:val="00D640E6"/>
    <w:rsid w:val="00D6475A"/>
    <w:rsid w:val="00D66902"/>
    <w:rsid w:val="00D70A2E"/>
    <w:rsid w:val="00D70AF4"/>
    <w:rsid w:val="00D712F0"/>
    <w:rsid w:val="00D71A8C"/>
    <w:rsid w:val="00D71C97"/>
    <w:rsid w:val="00D72D66"/>
    <w:rsid w:val="00D73CC4"/>
    <w:rsid w:val="00D73D1A"/>
    <w:rsid w:val="00D74112"/>
    <w:rsid w:val="00D74478"/>
    <w:rsid w:val="00D74666"/>
    <w:rsid w:val="00D74A9D"/>
    <w:rsid w:val="00D74D36"/>
    <w:rsid w:val="00D75179"/>
    <w:rsid w:val="00D752C1"/>
    <w:rsid w:val="00D75DAE"/>
    <w:rsid w:val="00D7630F"/>
    <w:rsid w:val="00D76D9C"/>
    <w:rsid w:val="00D77201"/>
    <w:rsid w:val="00D80E46"/>
    <w:rsid w:val="00D82A99"/>
    <w:rsid w:val="00D83C13"/>
    <w:rsid w:val="00D83D10"/>
    <w:rsid w:val="00D83F5B"/>
    <w:rsid w:val="00D84241"/>
    <w:rsid w:val="00D854DE"/>
    <w:rsid w:val="00D85851"/>
    <w:rsid w:val="00D86235"/>
    <w:rsid w:val="00D86696"/>
    <w:rsid w:val="00D868C7"/>
    <w:rsid w:val="00D86A6D"/>
    <w:rsid w:val="00D86F1A"/>
    <w:rsid w:val="00D86F97"/>
    <w:rsid w:val="00D87674"/>
    <w:rsid w:val="00D87AC0"/>
    <w:rsid w:val="00D87F8E"/>
    <w:rsid w:val="00D91394"/>
    <w:rsid w:val="00D916F0"/>
    <w:rsid w:val="00D916FB"/>
    <w:rsid w:val="00D92AEC"/>
    <w:rsid w:val="00D9313F"/>
    <w:rsid w:val="00D9380B"/>
    <w:rsid w:val="00D94D74"/>
    <w:rsid w:val="00D95496"/>
    <w:rsid w:val="00D974F1"/>
    <w:rsid w:val="00DA00F1"/>
    <w:rsid w:val="00DA0AFF"/>
    <w:rsid w:val="00DA119E"/>
    <w:rsid w:val="00DA253F"/>
    <w:rsid w:val="00DA30AD"/>
    <w:rsid w:val="00DA3374"/>
    <w:rsid w:val="00DA4387"/>
    <w:rsid w:val="00DA4D43"/>
    <w:rsid w:val="00DA4FC7"/>
    <w:rsid w:val="00DA5332"/>
    <w:rsid w:val="00DA5726"/>
    <w:rsid w:val="00DA6E3F"/>
    <w:rsid w:val="00DB07D7"/>
    <w:rsid w:val="00DB1355"/>
    <w:rsid w:val="00DB13B3"/>
    <w:rsid w:val="00DB1508"/>
    <w:rsid w:val="00DB17A2"/>
    <w:rsid w:val="00DB24DD"/>
    <w:rsid w:val="00DB36E0"/>
    <w:rsid w:val="00DB3E74"/>
    <w:rsid w:val="00DB44C3"/>
    <w:rsid w:val="00DB4960"/>
    <w:rsid w:val="00DB4E31"/>
    <w:rsid w:val="00DB5A6A"/>
    <w:rsid w:val="00DB697F"/>
    <w:rsid w:val="00DB6B40"/>
    <w:rsid w:val="00DB712A"/>
    <w:rsid w:val="00DB7A41"/>
    <w:rsid w:val="00DB7F2D"/>
    <w:rsid w:val="00DC1317"/>
    <w:rsid w:val="00DC169A"/>
    <w:rsid w:val="00DC1A26"/>
    <w:rsid w:val="00DC1D42"/>
    <w:rsid w:val="00DC1F02"/>
    <w:rsid w:val="00DC23E5"/>
    <w:rsid w:val="00DC5255"/>
    <w:rsid w:val="00DC5FF2"/>
    <w:rsid w:val="00DC6B52"/>
    <w:rsid w:val="00DC7122"/>
    <w:rsid w:val="00DC7B42"/>
    <w:rsid w:val="00DD0569"/>
    <w:rsid w:val="00DD0708"/>
    <w:rsid w:val="00DD0E78"/>
    <w:rsid w:val="00DD165A"/>
    <w:rsid w:val="00DD28B8"/>
    <w:rsid w:val="00DD2D0C"/>
    <w:rsid w:val="00DD32B9"/>
    <w:rsid w:val="00DD3844"/>
    <w:rsid w:val="00DD519E"/>
    <w:rsid w:val="00DD5E84"/>
    <w:rsid w:val="00DD617B"/>
    <w:rsid w:val="00DD64C7"/>
    <w:rsid w:val="00DD70D7"/>
    <w:rsid w:val="00DD7F84"/>
    <w:rsid w:val="00DE07D6"/>
    <w:rsid w:val="00DE09D8"/>
    <w:rsid w:val="00DE130B"/>
    <w:rsid w:val="00DE1652"/>
    <w:rsid w:val="00DE25AA"/>
    <w:rsid w:val="00DE3328"/>
    <w:rsid w:val="00DE39FA"/>
    <w:rsid w:val="00DE4959"/>
    <w:rsid w:val="00DE5ACD"/>
    <w:rsid w:val="00DE5DD0"/>
    <w:rsid w:val="00DE621E"/>
    <w:rsid w:val="00DE65E9"/>
    <w:rsid w:val="00DE6656"/>
    <w:rsid w:val="00DE6CE9"/>
    <w:rsid w:val="00DE7C10"/>
    <w:rsid w:val="00DF098E"/>
    <w:rsid w:val="00DF2A20"/>
    <w:rsid w:val="00DF3BCC"/>
    <w:rsid w:val="00DF3CF4"/>
    <w:rsid w:val="00DF3D45"/>
    <w:rsid w:val="00DF3FB6"/>
    <w:rsid w:val="00DF506E"/>
    <w:rsid w:val="00DF59DF"/>
    <w:rsid w:val="00DF5AEB"/>
    <w:rsid w:val="00DF6DC4"/>
    <w:rsid w:val="00DF7387"/>
    <w:rsid w:val="00DF7A36"/>
    <w:rsid w:val="00DF7AC3"/>
    <w:rsid w:val="00E0019C"/>
    <w:rsid w:val="00E01038"/>
    <w:rsid w:val="00E013D0"/>
    <w:rsid w:val="00E01A82"/>
    <w:rsid w:val="00E01EB6"/>
    <w:rsid w:val="00E02270"/>
    <w:rsid w:val="00E0313F"/>
    <w:rsid w:val="00E0388C"/>
    <w:rsid w:val="00E041CF"/>
    <w:rsid w:val="00E05857"/>
    <w:rsid w:val="00E05BF3"/>
    <w:rsid w:val="00E0631D"/>
    <w:rsid w:val="00E11468"/>
    <w:rsid w:val="00E11481"/>
    <w:rsid w:val="00E12476"/>
    <w:rsid w:val="00E1247B"/>
    <w:rsid w:val="00E13AB9"/>
    <w:rsid w:val="00E14467"/>
    <w:rsid w:val="00E15221"/>
    <w:rsid w:val="00E1532D"/>
    <w:rsid w:val="00E1549B"/>
    <w:rsid w:val="00E15CC9"/>
    <w:rsid w:val="00E1638E"/>
    <w:rsid w:val="00E168A3"/>
    <w:rsid w:val="00E1721D"/>
    <w:rsid w:val="00E17FBE"/>
    <w:rsid w:val="00E20305"/>
    <w:rsid w:val="00E22A2F"/>
    <w:rsid w:val="00E23476"/>
    <w:rsid w:val="00E23FF1"/>
    <w:rsid w:val="00E25B98"/>
    <w:rsid w:val="00E25FEC"/>
    <w:rsid w:val="00E277DC"/>
    <w:rsid w:val="00E30147"/>
    <w:rsid w:val="00E306AA"/>
    <w:rsid w:val="00E3098D"/>
    <w:rsid w:val="00E30A9E"/>
    <w:rsid w:val="00E31380"/>
    <w:rsid w:val="00E317DA"/>
    <w:rsid w:val="00E31E73"/>
    <w:rsid w:val="00E3328C"/>
    <w:rsid w:val="00E3368D"/>
    <w:rsid w:val="00E33E6B"/>
    <w:rsid w:val="00E34096"/>
    <w:rsid w:val="00E36455"/>
    <w:rsid w:val="00E36674"/>
    <w:rsid w:val="00E3739B"/>
    <w:rsid w:val="00E37657"/>
    <w:rsid w:val="00E376B1"/>
    <w:rsid w:val="00E37E4A"/>
    <w:rsid w:val="00E40B0F"/>
    <w:rsid w:val="00E40BF4"/>
    <w:rsid w:val="00E40DCE"/>
    <w:rsid w:val="00E41836"/>
    <w:rsid w:val="00E420EA"/>
    <w:rsid w:val="00E44452"/>
    <w:rsid w:val="00E453EE"/>
    <w:rsid w:val="00E45616"/>
    <w:rsid w:val="00E45B48"/>
    <w:rsid w:val="00E46498"/>
    <w:rsid w:val="00E4747F"/>
    <w:rsid w:val="00E474FE"/>
    <w:rsid w:val="00E479C0"/>
    <w:rsid w:val="00E47BD6"/>
    <w:rsid w:val="00E500CB"/>
    <w:rsid w:val="00E504B3"/>
    <w:rsid w:val="00E50598"/>
    <w:rsid w:val="00E50C62"/>
    <w:rsid w:val="00E50E96"/>
    <w:rsid w:val="00E5215C"/>
    <w:rsid w:val="00E52BD8"/>
    <w:rsid w:val="00E53E9D"/>
    <w:rsid w:val="00E544D2"/>
    <w:rsid w:val="00E55E05"/>
    <w:rsid w:val="00E55F40"/>
    <w:rsid w:val="00E56A49"/>
    <w:rsid w:val="00E56C2F"/>
    <w:rsid w:val="00E56CE9"/>
    <w:rsid w:val="00E57D2B"/>
    <w:rsid w:val="00E604F9"/>
    <w:rsid w:val="00E6081D"/>
    <w:rsid w:val="00E624F5"/>
    <w:rsid w:val="00E62911"/>
    <w:rsid w:val="00E63737"/>
    <w:rsid w:val="00E63A11"/>
    <w:rsid w:val="00E63F65"/>
    <w:rsid w:val="00E647C2"/>
    <w:rsid w:val="00E64AF6"/>
    <w:rsid w:val="00E65BA2"/>
    <w:rsid w:val="00E66197"/>
    <w:rsid w:val="00E713D2"/>
    <w:rsid w:val="00E7222E"/>
    <w:rsid w:val="00E7246A"/>
    <w:rsid w:val="00E74025"/>
    <w:rsid w:val="00E7511D"/>
    <w:rsid w:val="00E75179"/>
    <w:rsid w:val="00E75A23"/>
    <w:rsid w:val="00E75B9C"/>
    <w:rsid w:val="00E75D29"/>
    <w:rsid w:val="00E75EB9"/>
    <w:rsid w:val="00E7630A"/>
    <w:rsid w:val="00E76CA7"/>
    <w:rsid w:val="00E81787"/>
    <w:rsid w:val="00E81F0D"/>
    <w:rsid w:val="00E82379"/>
    <w:rsid w:val="00E84242"/>
    <w:rsid w:val="00E84A46"/>
    <w:rsid w:val="00E84B30"/>
    <w:rsid w:val="00E852E1"/>
    <w:rsid w:val="00E86DB9"/>
    <w:rsid w:val="00E8712A"/>
    <w:rsid w:val="00E87FFE"/>
    <w:rsid w:val="00E90D01"/>
    <w:rsid w:val="00E91ECB"/>
    <w:rsid w:val="00E94628"/>
    <w:rsid w:val="00E94808"/>
    <w:rsid w:val="00E94A8D"/>
    <w:rsid w:val="00E95782"/>
    <w:rsid w:val="00E95BE7"/>
    <w:rsid w:val="00E95E51"/>
    <w:rsid w:val="00E96591"/>
    <w:rsid w:val="00E96C83"/>
    <w:rsid w:val="00EA028B"/>
    <w:rsid w:val="00EA064E"/>
    <w:rsid w:val="00EA0665"/>
    <w:rsid w:val="00EA096A"/>
    <w:rsid w:val="00EA1151"/>
    <w:rsid w:val="00EA132C"/>
    <w:rsid w:val="00EA1379"/>
    <w:rsid w:val="00EA1C08"/>
    <w:rsid w:val="00EA2191"/>
    <w:rsid w:val="00EA4192"/>
    <w:rsid w:val="00EA5259"/>
    <w:rsid w:val="00EA547B"/>
    <w:rsid w:val="00EA5AD4"/>
    <w:rsid w:val="00EA67B1"/>
    <w:rsid w:val="00EA68EF"/>
    <w:rsid w:val="00EA749C"/>
    <w:rsid w:val="00EA7717"/>
    <w:rsid w:val="00EB048C"/>
    <w:rsid w:val="00EB0BD7"/>
    <w:rsid w:val="00EB133F"/>
    <w:rsid w:val="00EB1D27"/>
    <w:rsid w:val="00EB2752"/>
    <w:rsid w:val="00EB28BB"/>
    <w:rsid w:val="00EB3D38"/>
    <w:rsid w:val="00EB4523"/>
    <w:rsid w:val="00EB5AEF"/>
    <w:rsid w:val="00EB5DC2"/>
    <w:rsid w:val="00EB6CE6"/>
    <w:rsid w:val="00EB78D3"/>
    <w:rsid w:val="00EB7AB8"/>
    <w:rsid w:val="00EC02DD"/>
    <w:rsid w:val="00EC07C7"/>
    <w:rsid w:val="00EC0F01"/>
    <w:rsid w:val="00EC1F2B"/>
    <w:rsid w:val="00EC2AC3"/>
    <w:rsid w:val="00EC2FF4"/>
    <w:rsid w:val="00EC3A38"/>
    <w:rsid w:val="00EC3C95"/>
    <w:rsid w:val="00EC3E01"/>
    <w:rsid w:val="00EC4968"/>
    <w:rsid w:val="00EC52B3"/>
    <w:rsid w:val="00EC7CAA"/>
    <w:rsid w:val="00ED096E"/>
    <w:rsid w:val="00ED26EC"/>
    <w:rsid w:val="00ED2ED2"/>
    <w:rsid w:val="00ED2F6F"/>
    <w:rsid w:val="00ED3254"/>
    <w:rsid w:val="00ED33D3"/>
    <w:rsid w:val="00ED419D"/>
    <w:rsid w:val="00ED4C63"/>
    <w:rsid w:val="00ED4FC2"/>
    <w:rsid w:val="00ED538C"/>
    <w:rsid w:val="00ED6A32"/>
    <w:rsid w:val="00EE00BA"/>
    <w:rsid w:val="00EE03B5"/>
    <w:rsid w:val="00EE0FF3"/>
    <w:rsid w:val="00EE1CEA"/>
    <w:rsid w:val="00EE22AC"/>
    <w:rsid w:val="00EE2BDF"/>
    <w:rsid w:val="00EE337B"/>
    <w:rsid w:val="00EE3A0B"/>
    <w:rsid w:val="00EE48DF"/>
    <w:rsid w:val="00EE65E8"/>
    <w:rsid w:val="00EE6C04"/>
    <w:rsid w:val="00EE75B7"/>
    <w:rsid w:val="00EE75B8"/>
    <w:rsid w:val="00EF0829"/>
    <w:rsid w:val="00EF1B76"/>
    <w:rsid w:val="00EF1EB2"/>
    <w:rsid w:val="00EF2B62"/>
    <w:rsid w:val="00EF2C11"/>
    <w:rsid w:val="00EF3662"/>
    <w:rsid w:val="00EF3725"/>
    <w:rsid w:val="00EF4A08"/>
    <w:rsid w:val="00EF5373"/>
    <w:rsid w:val="00EF5C0D"/>
    <w:rsid w:val="00EF5D2C"/>
    <w:rsid w:val="00EF5F04"/>
    <w:rsid w:val="00EF6EC6"/>
    <w:rsid w:val="00EF7312"/>
    <w:rsid w:val="00F00523"/>
    <w:rsid w:val="00F00E9F"/>
    <w:rsid w:val="00F014CC"/>
    <w:rsid w:val="00F01B3B"/>
    <w:rsid w:val="00F01DC2"/>
    <w:rsid w:val="00F01E02"/>
    <w:rsid w:val="00F01F68"/>
    <w:rsid w:val="00F0342E"/>
    <w:rsid w:val="00F04542"/>
    <w:rsid w:val="00F0467B"/>
    <w:rsid w:val="00F046DD"/>
    <w:rsid w:val="00F05A82"/>
    <w:rsid w:val="00F05E83"/>
    <w:rsid w:val="00F06C07"/>
    <w:rsid w:val="00F07D75"/>
    <w:rsid w:val="00F10BB1"/>
    <w:rsid w:val="00F113FA"/>
    <w:rsid w:val="00F11C2D"/>
    <w:rsid w:val="00F13123"/>
    <w:rsid w:val="00F13596"/>
    <w:rsid w:val="00F13CAB"/>
    <w:rsid w:val="00F13D1E"/>
    <w:rsid w:val="00F14685"/>
    <w:rsid w:val="00F174F8"/>
    <w:rsid w:val="00F17525"/>
    <w:rsid w:val="00F17BF3"/>
    <w:rsid w:val="00F17D28"/>
    <w:rsid w:val="00F202F1"/>
    <w:rsid w:val="00F206F3"/>
    <w:rsid w:val="00F21BB0"/>
    <w:rsid w:val="00F21BE2"/>
    <w:rsid w:val="00F21D25"/>
    <w:rsid w:val="00F23384"/>
    <w:rsid w:val="00F238B1"/>
    <w:rsid w:val="00F24E66"/>
    <w:rsid w:val="00F2516B"/>
    <w:rsid w:val="00F2625D"/>
    <w:rsid w:val="00F26388"/>
    <w:rsid w:val="00F26927"/>
    <w:rsid w:val="00F27511"/>
    <w:rsid w:val="00F27AD4"/>
    <w:rsid w:val="00F30050"/>
    <w:rsid w:val="00F30336"/>
    <w:rsid w:val="00F30379"/>
    <w:rsid w:val="00F30B44"/>
    <w:rsid w:val="00F30F27"/>
    <w:rsid w:val="00F31011"/>
    <w:rsid w:val="00F32424"/>
    <w:rsid w:val="00F32FE8"/>
    <w:rsid w:val="00F331E9"/>
    <w:rsid w:val="00F33FFD"/>
    <w:rsid w:val="00F3441A"/>
    <w:rsid w:val="00F3483A"/>
    <w:rsid w:val="00F35703"/>
    <w:rsid w:val="00F35F18"/>
    <w:rsid w:val="00F3607D"/>
    <w:rsid w:val="00F36271"/>
    <w:rsid w:val="00F3632A"/>
    <w:rsid w:val="00F36560"/>
    <w:rsid w:val="00F37420"/>
    <w:rsid w:val="00F37C56"/>
    <w:rsid w:val="00F40513"/>
    <w:rsid w:val="00F40C15"/>
    <w:rsid w:val="00F40C42"/>
    <w:rsid w:val="00F4132F"/>
    <w:rsid w:val="00F41C6D"/>
    <w:rsid w:val="00F41E0D"/>
    <w:rsid w:val="00F420F6"/>
    <w:rsid w:val="00F423C3"/>
    <w:rsid w:val="00F42493"/>
    <w:rsid w:val="00F4275C"/>
    <w:rsid w:val="00F427CF"/>
    <w:rsid w:val="00F435EE"/>
    <w:rsid w:val="00F43776"/>
    <w:rsid w:val="00F44E5C"/>
    <w:rsid w:val="00F45B53"/>
    <w:rsid w:val="00F45E23"/>
    <w:rsid w:val="00F4688A"/>
    <w:rsid w:val="00F517BD"/>
    <w:rsid w:val="00F51AAD"/>
    <w:rsid w:val="00F51C24"/>
    <w:rsid w:val="00F53E71"/>
    <w:rsid w:val="00F54719"/>
    <w:rsid w:val="00F54A4A"/>
    <w:rsid w:val="00F54C1D"/>
    <w:rsid w:val="00F555B0"/>
    <w:rsid w:val="00F55D81"/>
    <w:rsid w:val="00F56CC7"/>
    <w:rsid w:val="00F56D15"/>
    <w:rsid w:val="00F575AD"/>
    <w:rsid w:val="00F577DE"/>
    <w:rsid w:val="00F578C8"/>
    <w:rsid w:val="00F610CB"/>
    <w:rsid w:val="00F618F0"/>
    <w:rsid w:val="00F6190D"/>
    <w:rsid w:val="00F61A2E"/>
    <w:rsid w:val="00F6262A"/>
    <w:rsid w:val="00F62C46"/>
    <w:rsid w:val="00F62F8A"/>
    <w:rsid w:val="00F63688"/>
    <w:rsid w:val="00F6381E"/>
    <w:rsid w:val="00F63B91"/>
    <w:rsid w:val="00F63E6A"/>
    <w:rsid w:val="00F63FEF"/>
    <w:rsid w:val="00F64A1B"/>
    <w:rsid w:val="00F64B9F"/>
    <w:rsid w:val="00F65282"/>
    <w:rsid w:val="00F66DED"/>
    <w:rsid w:val="00F70D72"/>
    <w:rsid w:val="00F710C4"/>
    <w:rsid w:val="00F71F00"/>
    <w:rsid w:val="00F732D9"/>
    <w:rsid w:val="00F73E50"/>
    <w:rsid w:val="00F74178"/>
    <w:rsid w:val="00F74807"/>
    <w:rsid w:val="00F765BB"/>
    <w:rsid w:val="00F7698B"/>
    <w:rsid w:val="00F77153"/>
    <w:rsid w:val="00F774A2"/>
    <w:rsid w:val="00F77B08"/>
    <w:rsid w:val="00F77B62"/>
    <w:rsid w:val="00F80447"/>
    <w:rsid w:val="00F80714"/>
    <w:rsid w:val="00F80D27"/>
    <w:rsid w:val="00F82CA2"/>
    <w:rsid w:val="00F8392F"/>
    <w:rsid w:val="00F839DC"/>
    <w:rsid w:val="00F85A5E"/>
    <w:rsid w:val="00F86CFA"/>
    <w:rsid w:val="00F8785F"/>
    <w:rsid w:val="00F87A85"/>
    <w:rsid w:val="00F902EB"/>
    <w:rsid w:val="00F90A01"/>
    <w:rsid w:val="00F91341"/>
    <w:rsid w:val="00F92C9E"/>
    <w:rsid w:val="00F940FB"/>
    <w:rsid w:val="00F947A3"/>
    <w:rsid w:val="00F94E22"/>
    <w:rsid w:val="00F95824"/>
    <w:rsid w:val="00F9597D"/>
    <w:rsid w:val="00F96254"/>
    <w:rsid w:val="00F96797"/>
    <w:rsid w:val="00F971D3"/>
    <w:rsid w:val="00F97837"/>
    <w:rsid w:val="00FA06F7"/>
    <w:rsid w:val="00FA07BA"/>
    <w:rsid w:val="00FA08CE"/>
    <w:rsid w:val="00FA0989"/>
    <w:rsid w:val="00FA09E8"/>
    <w:rsid w:val="00FA0C37"/>
    <w:rsid w:val="00FA1DDD"/>
    <w:rsid w:val="00FA24D2"/>
    <w:rsid w:val="00FA2555"/>
    <w:rsid w:val="00FA2813"/>
    <w:rsid w:val="00FA2DDF"/>
    <w:rsid w:val="00FA2F1E"/>
    <w:rsid w:val="00FA5B83"/>
    <w:rsid w:val="00FA7118"/>
    <w:rsid w:val="00FA7744"/>
    <w:rsid w:val="00FA7979"/>
    <w:rsid w:val="00FA7BB7"/>
    <w:rsid w:val="00FB176B"/>
    <w:rsid w:val="00FB5373"/>
    <w:rsid w:val="00FB5D87"/>
    <w:rsid w:val="00FB6398"/>
    <w:rsid w:val="00FB7774"/>
    <w:rsid w:val="00FB7E18"/>
    <w:rsid w:val="00FC0EE6"/>
    <w:rsid w:val="00FC16E1"/>
    <w:rsid w:val="00FC1808"/>
    <w:rsid w:val="00FC27C4"/>
    <w:rsid w:val="00FC29F5"/>
    <w:rsid w:val="00FC4851"/>
    <w:rsid w:val="00FC497A"/>
    <w:rsid w:val="00FC4C6A"/>
    <w:rsid w:val="00FC4FCB"/>
    <w:rsid w:val="00FC56D8"/>
    <w:rsid w:val="00FC6FC7"/>
    <w:rsid w:val="00FC7751"/>
    <w:rsid w:val="00FC799F"/>
    <w:rsid w:val="00FD0097"/>
    <w:rsid w:val="00FD119F"/>
    <w:rsid w:val="00FD13D8"/>
    <w:rsid w:val="00FD2225"/>
    <w:rsid w:val="00FD2B1B"/>
    <w:rsid w:val="00FD3E64"/>
    <w:rsid w:val="00FD4880"/>
    <w:rsid w:val="00FD552F"/>
    <w:rsid w:val="00FD5540"/>
    <w:rsid w:val="00FD5B09"/>
    <w:rsid w:val="00FD64E2"/>
    <w:rsid w:val="00FD75AF"/>
    <w:rsid w:val="00FD7857"/>
    <w:rsid w:val="00FE12C9"/>
    <w:rsid w:val="00FE1FEC"/>
    <w:rsid w:val="00FE3F1B"/>
    <w:rsid w:val="00FE57DA"/>
    <w:rsid w:val="00FE663D"/>
    <w:rsid w:val="00FE71DB"/>
    <w:rsid w:val="00FE7605"/>
    <w:rsid w:val="00FF1194"/>
    <w:rsid w:val="00FF1504"/>
    <w:rsid w:val="00FF257A"/>
    <w:rsid w:val="00FF26B9"/>
    <w:rsid w:val="00FF3496"/>
    <w:rsid w:val="00FF3CAD"/>
    <w:rsid w:val="00FF40F1"/>
    <w:rsid w:val="00FF429F"/>
    <w:rsid w:val="00FF4E42"/>
    <w:rsid w:val="00FF5284"/>
    <w:rsid w:val="00FF57F6"/>
    <w:rsid w:val="00FF59E3"/>
    <w:rsid w:val="00FF66FC"/>
    <w:rsid w:val="00FF67D4"/>
    <w:rsid w:val="00FF6F9E"/>
    <w:rsid w:val="00FF76B6"/>
    <w:rsid w:val="00FF7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D812B"/>
  <w15:chartTrackingRefBased/>
  <w15:docId w15:val="{CD841AE5-6DB2-4CF6-9645-C9A0E6010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C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552F1"/>
    <w:rPr>
      <w:sz w:val="28"/>
      <w:szCs w:val="20"/>
      <w:lang w:val="ro-RO"/>
    </w:rPr>
  </w:style>
  <w:style w:type="character" w:customStyle="1" w:styleId="BodyTextChar">
    <w:name w:val="Body Text Char"/>
    <w:basedOn w:val="DefaultParagraphFont"/>
    <w:link w:val="BodyText"/>
    <w:rsid w:val="000552F1"/>
    <w:rPr>
      <w:rFonts w:ascii="Times New Roman" w:eastAsia="Times New Roman" w:hAnsi="Times New Roman" w:cs="Times New Roman"/>
      <w:sz w:val="28"/>
      <w:szCs w:val="20"/>
      <w:lang w:val="ro-RO"/>
    </w:rPr>
  </w:style>
  <w:style w:type="character" w:styleId="Strong">
    <w:name w:val="Strong"/>
    <w:uiPriority w:val="22"/>
    <w:qFormat/>
    <w:rsid w:val="000552F1"/>
    <w:rPr>
      <w:b/>
      <w:bCs/>
    </w:rPr>
  </w:style>
  <w:style w:type="paragraph" w:styleId="ListParagraph">
    <w:name w:val="List Paragraph"/>
    <w:basedOn w:val="Normal"/>
    <w:uiPriority w:val="34"/>
    <w:qFormat/>
    <w:rsid w:val="000552F1"/>
    <w:pPr>
      <w:spacing w:after="160" w:line="259" w:lineRule="auto"/>
      <w:ind w:left="720"/>
      <w:contextualSpacing/>
    </w:pPr>
    <w:rPr>
      <w:rFonts w:asciiTheme="minorHAnsi" w:eastAsiaTheme="minorHAnsi" w:hAnsiTheme="minorHAnsi" w:cstheme="minorBidi"/>
      <w:sz w:val="22"/>
      <w:szCs w:val="22"/>
    </w:rPr>
  </w:style>
  <w:style w:type="paragraph" w:styleId="NoSpacing">
    <w:name w:val="No Spacing"/>
    <w:basedOn w:val="Normal"/>
    <w:uiPriority w:val="1"/>
    <w:qFormat/>
    <w:rsid w:val="00D336F6"/>
  </w:style>
  <w:style w:type="paragraph" w:styleId="NormalWeb">
    <w:name w:val="Normal (Web)"/>
    <w:basedOn w:val="Normal"/>
    <w:uiPriority w:val="99"/>
    <w:unhideWhenUsed/>
    <w:rsid w:val="00C917AB"/>
  </w:style>
  <w:style w:type="character" w:styleId="Hyperlink">
    <w:name w:val="Hyperlink"/>
    <w:basedOn w:val="DefaultParagraphFont"/>
    <w:uiPriority w:val="99"/>
    <w:semiHidden/>
    <w:unhideWhenUsed/>
    <w:rsid w:val="00924C56"/>
    <w:rPr>
      <w:color w:val="0000FF"/>
      <w:u w:val="single"/>
    </w:rPr>
  </w:style>
  <w:style w:type="paragraph" w:customStyle="1" w:styleId="msonospacing1">
    <w:name w:val="msonospacing1"/>
    <w:basedOn w:val="Normal"/>
    <w:rsid w:val="0088278B"/>
  </w:style>
  <w:style w:type="character" w:customStyle="1" w:styleId="przm1">
    <w:name w:val="przm1"/>
    <w:basedOn w:val="DefaultParagraphFont"/>
    <w:rsid w:val="00555B60"/>
  </w:style>
  <w:style w:type="character" w:customStyle="1" w:styleId="ln2tsectiune">
    <w:name w:val="ln2tsectiune"/>
    <w:basedOn w:val="DefaultParagraphFont"/>
    <w:rsid w:val="00CF1912"/>
  </w:style>
  <w:style w:type="character" w:styleId="Emphasis">
    <w:name w:val="Emphasis"/>
    <w:basedOn w:val="DefaultParagraphFont"/>
    <w:uiPriority w:val="20"/>
    <w:qFormat/>
    <w:rsid w:val="00556246"/>
    <w:rPr>
      <w:i/>
      <w:iCs/>
    </w:rPr>
  </w:style>
  <w:style w:type="character" w:customStyle="1" w:styleId="ln2tcapitol">
    <w:name w:val="ln2tcapitol"/>
    <w:basedOn w:val="DefaultParagraphFont"/>
    <w:rsid w:val="009E53F0"/>
  </w:style>
  <w:style w:type="character" w:customStyle="1" w:styleId="ln2ttitlu">
    <w:name w:val="ln2ttitlu"/>
    <w:basedOn w:val="DefaultParagraphFont"/>
    <w:rsid w:val="00B60544"/>
  </w:style>
  <w:style w:type="character" w:customStyle="1" w:styleId="ln2tparagraf">
    <w:name w:val="ln2tparagraf"/>
    <w:basedOn w:val="DefaultParagraphFont"/>
    <w:rsid w:val="002A23E7"/>
  </w:style>
  <w:style w:type="character" w:customStyle="1" w:styleId="ln2tarticol">
    <w:name w:val="ln2tarticol"/>
    <w:basedOn w:val="DefaultParagraphFont"/>
    <w:rsid w:val="002A23E7"/>
  </w:style>
  <w:style w:type="paragraph" w:customStyle="1" w:styleId="Default">
    <w:name w:val="Default"/>
    <w:rsid w:val="003943C0"/>
    <w:pPr>
      <w:autoSpaceDE w:val="0"/>
      <w:autoSpaceDN w:val="0"/>
      <w:adjustRightInd w:val="0"/>
      <w:spacing w:after="0" w:line="240" w:lineRule="auto"/>
    </w:pPr>
    <w:rPr>
      <w:rFonts w:ascii="Symbol" w:hAnsi="Symbol" w:cs="Symbol"/>
      <w:color w:val="000000"/>
      <w:sz w:val="24"/>
      <w:szCs w:val="24"/>
    </w:rPr>
  </w:style>
  <w:style w:type="paragraph" w:styleId="BodyText2">
    <w:name w:val="Body Text 2"/>
    <w:basedOn w:val="Normal"/>
    <w:link w:val="BodyText2Char"/>
    <w:uiPriority w:val="99"/>
    <w:semiHidden/>
    <w:unhideWhenUsed/>
    <w:rsid w:val="00312A00"/>
    <w:pPr>
      <w:spacing w:after="120" w:line="480" w:lineRule="auto"/>
    </w:pPr>
  </w:style>
  <w:style w:type="character" w:customStyle="1" w:styleId="BodyText2Char">
    <w:name w:val="Body Text 2 Char"/>
    <w:basedOn w:val="DefaultParagraphFont"/>
    <w:link w:val="BodyText2"/>
    <w:uiPriority w:val="99"/>
    <w:semiHidden/>
    <w:rsid w:val="00312A0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694">
      <w:bodyDiv w:val="1"/>
      <w:marLeft w:val="0"/>
      <w:marRight w:val="0"/>
      <w:marTop w:val="0"/>
      <w:marBottom w:val="0"/>
      <w:divBdr>
        <w:top w:val="none" w:sz="0" w:space="0" w:color="auto"/>
        <w:left w:val="none" w:sz="0" w:space="0" w:color="auto"/>
        <w:bottom w:val="none" w:sz="0" w:space="0" w:color="auto"/>
        <w:right w:val="none" w:sz="0" w:space="0" w:color="auto"/>
      </w:divBdr>
    </w:div>
    <w:div w:id="21634539">
      <w:bodyDiv w:val="1"/>
      <w:marLeft w:val="0"/>
      <w:marRight w:val="0"/>
      <w:marTop w:val="0"/>
      <w:marBottom w:val="0"/>
      <w:divBdr>
        <w:top w:val="none" w:sz="0" w:space="0" w:color="auto"/>
        <w:left w:val="none" w:sz="0" w:space="0" w:color="auto"/>
        <w:bottom w:val="none" w:sz="0" w:space="0" w:color="auto"/>
        <w:right w:val="none" w:sz="0" w:space="0" w:color="auto"/>
      </w:divBdr>
    </w:div>
    <w:div w:id="29960667">
      <w:bodyDiv w:val="1"/>
      <w:marLeft w:val="0"/>
      <w:marRight w:val="0"/>
      <w:marTop w:val="0"/>
      <w:marBottom w:val="0"/>
      <w:divBdr>
        <w:top w:val="none" w:sz="0" w:space="0" w:color="auto"/>
        <w:left w:val="none" w:sz="0" w:space="0" w:color="auto"/>
        <w:bottom w:val="none" w:sz="0" w:space="0" w:color="auto"/>
        <w:right w:val="none" w:sz="0" w:space="0" w:color="auto"/>
      </w:divBdr>
    </w:div>
    <w:div w:id="75325972">
      <w:bodyDiv w:val="1"/>
      <w:marLeft w:val="0"/>
      <w:marRight w:val="0"/>
      <w:marTop w:val="0"/>
      <w:marBottom w:val="0"/>
      <w:divBdr>
        <w:top w:val="none" w:sz="0" w:space="0" w:color="auto"/>
        <w:left w:val="none" w:sz="0" w:space="0" w:color="auto"/>
        <w:bottom w:val="none" w:sz="0" w:space="0" w:color="auto"/>
        <w:right w:val="none" w:sz="0" w:space="0" w:color="auto"/>
      </w:divBdr>
    </w:div>
    <w:div w:id="93478194">
      <w:bodyDiv w:val="1"/>
      <w:marLeft w:val="0"/>
      <w:marRight w:val="0"/>
      <w:marTop w:val="0"/>
      <w:marBottom w:val="0"/>
      <w:divBdr>
        <w:top w:val="none" w:sz="0" w:space="0" w:color="auto"/>
        <w:left w:val="none" w:sz="0" w:space="0" w:color="auto"/>
        <w:bottom w:val="none" w:sz="0" w:space="0" w:color="auto"/>
        <w:right w:val="none" w:sz="0" w:space="0" w:color="auto"/>
      </w:divBdr>
    </w:div>
    <w:div w:id="108084560">
      <w:bodyDiv w:val="1"/>
      <w:marLeft w:val="0"/>
      <w:marRight w:val="0"/>
      <w:marTop w:val="0"/>
      <w:marBottom w:val="0"/>
      <w:divBdr>
        <w:top w:val="none" w:sz="0" w:space="0" w:color="auto"/>
        <w:left w:val="none" w:sz="0" w:space="0" w:color="auto"/>
        <w:bottom w:val="none" w:sz="0" w:space="0" w:color="auto"/>
        <w:right w:val="none" w:sz="0" w:space="0" w:color="auto"/>
      </w:divBdr>
    </w:div>
    <w:div w:id="111679751">
      <w:bodyDiv w:val="1"/>
      <w:marLeft w:val="0"/>
      <w:marRight w:val="0"/>
      <w:marTop w:val="0"/>
      <w:marBottom w:val="0"/>
      <w:divBdr>
        <w:top w:val="none" w:sz="0" w:space="0" w:color="auto"/>
        <w:left w:val="none" w:sz="0" w:space="0" w:color="auto"/>
        <w:bottom w:val="none" w:sz="0" w:space="0" w:color="auto"/>
        <w:right w:val="none" w:sz="0" w:space="0" w:color="auto"/>
      </w:divBdr>
    </w:div>
    <w:div w:id="116684659">
      <w:bodyDiv w:val="1"/>
      <w:marLeft w:val="0"/>
      <w:marRight w:val="0"/>
      <w:marTop w:val="0"/>
      <w:marBottom w:val="0"/>
      <w:divBdr>
        <w:top w:val="none" w:sz="0" w:space="0" w:color="auto"/>
        <w:left w:val="none" w:sz="0" w:space="0" w:color="auto"/>
        <w:bottom w:val="none" w:sz="0" w:space="0" w:color="auto"/>
        <w:right w:val="none" w:sz="0" w:space="0" w:color="auto"/>
      </w:divBdr>
    </w:div>
    <w:div w:id="123543282">
      <w:bodyDiv w:val="1"/>
      <w:marLeft w:val="0"/>
      <w:marRight w:val="0"/>
      <w:marTop w:val="0"/>
      <w:marBottom w:val="0"/>
      <w:divBdr>
        <w:top w:val="none" w:sz="0" w:space="0" w:color="auto"/>
        <w:left w:val="none" w:sz="0" w:space="0" w:color="auto"/>
        <w:bottom w:val="none" w:sz="0" w:space="0" w:color="auto"/>
        <w:right w:val="none" w:sz="0" w:space="0" w:color="auto"/>
      </w:divBdr>
    </w:div>
    <w:div w:id="124324549">
      <w:bodyDiv w:val="1"/>
      <w:marLeft w:val="0"/>
      <w:marRight w:val="0"/>
      <w:marTop w:val="0"/>
      <w:marBottom w:val="0"/>
      <w:divBdr>
        <w:top w:val="none" w:sz="0" w:space="0" w:color="auto"/>
        <w:left w:val="none" w:sz="0" w:space="0" w:color="auto"/>
        <w:bottom w:val="none" w:sz="0" w:space="0" w:color="auto"/>
        <w:right w:val="none" w:sz="0" w:space="0" w:color="auto"/>
      </w:divBdr>
    </w:div>
    <w:div w:id="135150340">
      <w:bodyDiv w:val="1"/>
      <w:marLeft w:val="0"/>
      <w:marRight w:val="0"/>
      <w:marTop w:val="0"/>
      <w:marBottom w:val="0"/>
      <w:divBdr>
        <w:top w:val="none" w:sz="0" w:space="0" w:color="auto"/>
        <w:left w:val="none" w:sz="0" w:space="0" w:color="auto"/>
        <w:bottom w:val="none" w:sz="0" w:space="0" w:color="auto"/>
        <w:right w:val="none" w:sz="0" w:space="0" w:color="auto"/>
      </w:divBdr>
    </w:div>
    <w:div w:id="143013845">
      <w:bodyDiv w:val="1"/>
      <w:marLeft w:val="0"/>
      <w:marRight w:val="0"/>
      <w:marTop w:val="0"/>
      <w:marBottom w:val="0"/>
      <w:divBdr>
        <w:top w:val="none" w:sz="0" w:space="0" w:color="auto"/>
        <w:left w:val="none" w:sz="0" w:space="0" w:color="auto"/>
        <w:bottom w:val="none" w:sz="0" w:space="0" w:color="auto"/>
        <w:right w:val="none" w:sz="0" w:space="0" w:color="auto"/>
      </w:divBdr>
    </w:div>
    <w:div w:id="167208655">
      <w:bodyDiv w:val="1"/>
      <w:marLeft w:val="0"/>
      <w:marRight w:val="0"/>
      <w:marTop w:val="0"/>
      <w:marBottom w:val="0"/>
      <w:divBdr>
        <w:top w:val="none" w:sz="0" w:space="0" w:color="auto"/>
        <w:left w:val="none" w:sz="0" w:space="0" w:color="auto"/>
        <w:bottom w:val="none" w:sz="0" w:space="0" w:color="auto"/>
        <w:right w:val="none" w:sz="0" w:space="0" w:color="auto"/>
      </w:divBdr>
      <w:divsChild>
        <w:div w:id="1518688122">
          <w:marLeft w:val="0"/>
          <w:marRight w:val="0"/>
          <w:marTop w:val="0"/>
          <w:marBottom w:val="0"/>
          <w:divBdr>
            <w:top w:val="none" w:sz="0" w:space="0" w:color="auto"/>
            <w:left w:val="none" w:sz="0" w:space="0" w:color="auto"/>
            <w:bottom w:val="none" w:sz="0" w:space="0" w:color="auto"/>
            <w:right w:val="none" w:sz="0" w:space="0" w:color="auto"/>
          </w:divBdr>
        </w:div>
      </w:divsChild>
    </w:div>
    <w:div w:id="173810107">
      <w:bodyDiv w:val="1"/>
      <w:marLeft w:val="0"/>
      <w:marRight w:val="0"/>
      <w:marTop w:val="0"/>
      <w:marBottom w:val="0"/>
      <w:divBdr>
        <w:top w:val="none" w:sz="0" w:space="0" w:color="auto"/>
        <w:left w:val="none" w:sz="0" w:space="0" w:color="auto"/>
        <w:bottom w:val="none" w:sz="0" w:space="0" w:color="auto"/>
        <w:right w:val="none" w:sz="0" w:space="0" w:color="auto"/>
      </w:divBdr>
    </w:div>
    <w:div w:id="174197781">
      <w:bodyDiv w:val="1"/>
      <w:marLeft w:val="0"/>
      <w:marRight w:val="0"/>
      <w:marTop w:val="0"/>
      <w:marBottom w:val="0"/>
      <w:divBdr>
        <w:top w:val="none" w:sz="0" w:space="0" w:color="auto"/>
        <w:left w:val="none" w:sz="0" w:space="0" w:color="auto"/>
        <w:bottom w:val="none" w:sz="0" w:space="0" w:color="auto"/>
        <w:right w:val="none" w:sz="0" w:space="0" w:color="auto"/>
      </w:divBdr>
    </w:div>
    <w:div w:id="222183095">
      <w:bodyDiv w:val="1"/>
      <w:marLeft w:val="0"/>
      <w:marRight w:val="0"/>
      <w:marTop w:val="0"/>
      <w:marBottom w:val="0"/>
      <w:divBdr>
        <w:top w:val="none" w:sz="0" w:space="0" w:color="auto"/>
        <w:left w:val="none" w:sz="0" w:space="0" w:color="auto"/>
        <w:bottom w:val="none" w:sz="0" w:space="0" w:color="auto"/>
        <w:right w:val="none" w:sz="0" w:space="0" w:color="auto"/>
      </w:divBdr>
    </w:div>
    <w:div w:id="236093085">
      <w:bodyDiv w:val="1"/>
      <w:marLeft w:val="0"/>
      <w:marRight w:val="0"/>
      <w:marTop w:val="0"/>
      <w:marBottom w:val="0"/>
      <w:divBdr>
        <w:top w:val="none" w:sz="0" w:space="0" w:color="auto"/>
        <w:left w:val="none" w:sz="0" w:space="0" w:color="auto"/>
        <w:bottom w:val="none" w:sz="0" w:space="0" w:color="auto"/>
        <w:right w:val="none" w:sz="0" w:space="0" w:color="auto"/>
      </w:divBdr>
    </w:div>
    <w:div w:id="240137669">
      <w:bodyDiv w:val="1"/>
      <w:marLeft w:val="0"/>
      <w:marRight w:val="0"/>
      <w:marTop w:val="0"/>
      <w:marBottom w:val="0"/>
      <w:divBdr>
        <w:top w:val="none" w:sz="0" w:space="0" w:color="auto"/>
        <w:left w:val="none" w:sz="0" w:space="0" w:color="auto"/>
        <w:bottom w:val="none" w:sz="0" w:space="0" w:color="auto"/>
        <w:right w:val="none" w:sz="0" w:space="0" w:color="auto"/>
      </w:divBdr>
    </w:div>
    <w:div w:id="244922632">
      <w:bodyDiv w:val="1"/>
      <w:marLeft w:val="0"/>
      <w:marRight w:val="0"/>
      <w:marTop w:val="0"/>
      <w:marBottom w:val="0"/>
      <w:divBdr>
        <w:top w:val="none" w:sz="0" w:space="0" w:color="auto"/>
        <w:left w:val="none" w:sz="0" w:space="0" w:color="auto"/>
        <w:bottom w:val="none" w:sz="0" w:space="0" w:color="auto"/>
        <w:right w:val="none" w:sz="0" w:space="0" w:color="auto"/>
      </w:divBdr>
    </w:div>
    <w:div w:id="255141943">
      <w:bodyDiv w:val="1"/>
      <w:marLeft w:val="0"/>
      <w:marRight w:val="0"/>
      <w:marTop w:val="0"/>
      <w:marBottom w:val="0"/>
      <w:divBdr>
        <w:top w:val="none" w:sz="0" w:space="0" w:color="auto"/>
        <w:left w:val="none" w:sz="0" w:space="0" w:color="auto"/>
        <w:bottom w:val="none" w:sz="0" w:space="0" w:color="auto"/>
        <w:right w:val="none" w:sz="0" w:space="0" w:color="auto"/>
      </w:divBdr>
    </w:div>
    <w:div w:id="322393795">
      <w:bodyDiv w:val="1"/>
      <w:marLeft w:val="0"/>
      <w:marRight w:val="0"/>
      <w:marTop w:val="0"/>
      <w:marBottom w:val="0"/>
      <w:divBdr>
        <w:top w:val="none" w:sz="0" w:space="0" w:color="auto"/>
        <w:left w:val="none" w:sz="0" w:space="0" w:color="auto"/>
        <w:bottom w:val="none" w:sz="0" w:space="0" w:color="auto"/>
        <w:right w:val="none" w:sz="0" w:space="0" w:color="auto"/>
      </w:divBdr>
    </w:div>
    <w:div w:id="344093470">
      <w:bodyDiv w:val="1"/>
      <w:marLeft w:val="0"/>
      <w:marRight w:val="0"/>
      <w:marTop w:val="0"/>
      <w:marBottom w:val="0"/>
      <w:divBdr>
        <w:top w:val="none" w:sz="0" w:space="0" w:color="auto"/>
        <w:left w:val="none" w:sz="0" w:space="0" w:color="auto"/>
        <w:bottom w:val="none" w:sz="0" w:space="0" w:color="auto"/>
        <w:right w:val="none" w:sz="0" w:space="0" w:color="auto"/>
      </w:divBdr>
    </w:div>
    <w:div w:id="364645345">
      <w:bodyDiv w:val="1"/>
      <w:marLeft w:val="0"/>
      <w:marRight w:val="0"/>
      <w:marTop w:val="0"/>
      <w:marBottom w:val="0"/>
      <w:divBdr>
        <w:top w:val="none" w:sz="0" w:space="0" w:color="auto"/>
        <w:left w:val="none" w:sz="0" w:space="0" w:color="auto"/>
        <w:bottom w:val="none" w:sz="0" w:space="0" w:color="auto"/>
        <w:right w:val="none" w:sz="0" w:space="0" w:color="auto"/>
      </w:divBdr>
    </w:div>
    <w:div w:id="377556747">
      <w:bodyDiv w:val="1"/>
      <w:marLeft w:val="0"/>
      <w:marRight w:val="0"/>
      <w:marTop w:val="0"/>
      <w:marBottom w:val="0"/>
      <w:divBdr>
        <w:top w:val="none" w:sz="0" w:space="0" w:color="auto"/>
        <w:left w:val="none" w:sz="0" w:space="0" w:color="auto"/>
        <w:bottom w:val="none" w:sz="0" w:space="0" w:color="auto"/>
        <w:right w:val="none" w:sz="0" w:space="0" w:color="auto"/>
      </w:divBdr>
    </w:div>
    <w:div w:id="389810939">
      <w:bodyDiv w:val="1"/>
      <w:marLeft w:val="0"/>
      <w:marRight w:val="0"/>
      <w:marTop w:val="0"/>
      <w:marBottom w:val="0"/>
      <w:divBdr>
        <w:top w:val="none" w:sz="0" w:space="0" w:color="auto"/>
        <w:left w:val="none" w:sz="0" w:space="0" w:color="auto"/>
        <w:bottom w:val="none" w:sz="0" w:space="0" w:color="auto"/>
        <w:right w:val="none" w:sz="0" w:space="0" w:color="auto"/>
      </w:divBdr>
    </w:div>
    <w:div w:id="392239897">
      <w:bodyDiv w:val="1"/>
      <w:marLeft w:val="0"/>
      <w:marRight w:val="0"/>
      <w:marTop w:val="0"/>
      <w:marBottom w:val="0"/>
      <w:divBdr>
        <w:top w:val="none" w:sz="0" w:space="0" w:color="auto"/>
        <w:left w:val="none" w:sz="0" w:space="0" w:color="auto"/>
        <w:bottom w:val="none" w:sz="0" w:space="0" w:color="auto"/>
        <w:right w:val="none" w:sz="0" w:space="0" w:color="auto"/>
      </w:divBdr>
      <w:divsChild>
        <w:div w:id="155582911">
          <w:marLeft w:val="0"/>
          <w:marRight w:val="0"/>
          <w:marTop w:val="0"/>
          <w:marBottom w:val="0"/>
          <w:divBdr>
            <w:top w:val="none" w:sz="0" w:space="0" w:color="auto"/>
            <w:left w:val="none" w:sz="0" w:space="0" w:color="auto"/>
            <w:bottom w:val="none" w:sz="0" w:space="0" w:color="auto"/>
            <w:right w:val="none" w:sz="0" w:space="0" w:color="auto"/>
          </w:divBdr>
        </w:div>
      </w:divsChild>
    </w:div>
    <w:div w:id="399718470">
      <w:bodyDiv w:val="1"/>
      <w:marLeft w:val="0"/>
      <w:marRight w:val="0"/>
      <w:marTop w:val="0"/>
      <w:marBottom w:val="0"/>
      <w:divBdr>
        <w:top w:val="none" w:sz="0" w:space="0" w:color="auto"/>
        <w:left w:val="none" w:sz="0" w:space="0" w:color="auto"/>
        <w:bottom w:val="none" w:sz="0" w:space="0" w:color="auto"/>
        <w:right w:val="none" w:sz="0" w:space="0" w:color="auto"/>
      </w:divBdr>
    </w:div>
    <w:div w:id="454563479">
      <w:bodyDiv w:val="1"/>
      <w:marLeft w:val="0"/>
      <w:marRight w:val="0"/>
      <w:marTop w:val="0"/>
      <w:marBottom w:val="0"/>
      <w:divBdr>
        <w:top w:val="none" w:sz="0" w:space="0" w:color="auto"/>
        <w:left w:val="none" w:sz="0" w:space="0" w:color="auto"/>
        <w:bottom w:val="none" w:sz="0" w:space="0" w:color="auto"/>
        <w:right w:val="none" w:sz="0" w:space="0" w:color="auto"/>
      </w:divBdr>
    </w:div>
    <w:div w:id="470287603">
      <w:bodyDiv w:val="1"/>
      <w:marLeft w:val="0"/>
      <w:marRight w:val="0"/>
      <w:marTop w:val="0"/>
      <w:marBottom w:val="0"/>
      <w:divBdr>
        <w:top w:val="none" w:sz="0" w:space="0" w:color="auto"/>
        <w:left w:val="none" w:sz="0" w:space="0" w:color="auto"/>
        <w:bottom w:val="none" w:sz="0" w:space="0" w:color="auto"/>
        <w:right w:val="none" w:sz="0" w:space="0" w:color="auto"/>
      </w:divBdr>
    </w:div>
    <w:div w:id="472797630">
      <w:bodyDiv w:val="1"/>
      <w:marLeft w:val="0"/>
      <w:marRight w:val="0"/>
      <w:marTop w:val="0"/>
      <w:marBottom w:val="0"/>
      <w:divBdr>
        <w:top w:val="none" w:sz="0" w:space="0" w:color="auto"/>
        <w:left w:val="none" w:sz="0" w:space="0" w:color="auto"/>
        <w:bottom w:val="none" w:sz="0" w:space="0" w:color="auto"/>
        <w:right w:val="none" w:sz="0" w:space="0" w:color="auto"/>
      </w:divBdr>
    </w:div>
    <w:div w:id="485632126">
      <w:bodyDiv w:val="1"/>
      <w:marLeft w:val="0"/>
      <w:marRight w:val="0"/>
      <w:marTop w:val="0"/>
      <w:marBottom w:val="0"/>
      <w:divBdr>
        <w:top w:val="none" w:sz="0" w:space="0" w:color="auto"/>
        <w:left w:val="none" w:sz="0" w:space="0" w:color="auto"/>
        <w:bottom w:val="none" w:sz="0" w:space="0" w:color="auto"/>
        <w:right w:val="none" w:sz="0" w:space="0" w:color="auto"/>
      </w:divBdr>
    </w:div>
    <w:div w:id="505023005">
      <w:bodyDiv w:val="1"/>
      <w:marLeft w:val="0"/>
      <w:marRight w:val="0"/>
      <w:marTop w:val="0"/>
      <w:marBottom w:val="0"/>
      <w:divBdr>
        <w:top w:val="none" w:sz="0" w:space="0" w:color="auto"/>
        <w:left w:val="none" w:sz="0" w:space="0" w:color="auto"/>
        <w:bottom w:val="none" w:sz="0" w:space="0" w:color="auto"/>
        <w:right w:val="none" w:sz="0" w:space="0" w:color="auto"/>
      </w:divBdr>
    </w:div>
    <w:div w:id="566066074">
      <w:bodyDiv w:val="1"/>
      <w:marLeft w:val="0"/>
      <w:marRight w:val="0"/>
      <w:marTop w:val="0"/>
      <w:marBottom w:val="0"/>
      <w:divBdr>
        <w:top w:val="none" w:sz="0" w:space="0" w:color="auto"/>
        <w:left w:val="none" w:sz="0" w:space="0" w:color="auto"/>
        <w:bottom w:val="none" w:sz="0" w:space="0" w:color="auto"/>
        <w:right w:val="none" w:sz="0" w:space="0" w:color="auto"/>
      </w:divBdr>
    </w:div>
    <w:div w:id="602031821">
      <w:bodyDiv w:val="1"/>
      <w:marLeft w:val="0"/>
      <w:marRight w:val="0"/>
      <w:marTop w:val="0"/>
      <w:marBottom w:val="0"/>
      <w:divBdr>
        <w:top w:val="none" w:sz="0" w:space="0" w:color="auto"/>
        <w:left w:val="none" w:sz="0" w:space="0" w:color="auto"/>
        <w:bottom w:val="none" w:sz="0" w:space="0" w:color="auto"/>
        <w:right w:val="none" w:sz="0" w:space="0" w:color="auto"/>
      </w:divBdr>
      <w:divsChild>
        <w:div w:id="803541021">
          <w:marLeft w:val="0"/>
          <w:marRight w:val="0"/>
          <w:marTop w:val="0"/>
          <w:marBottom w:val="0"/>
          <w:divBdr>
            <w:top w:val="none" w:sz="0" w:space="0" w:color="auto"/>
            <w:left w:val="none" w:sz="0" w:space="0" w:color="auto"/>
            <w:bottom w:val="none" w:sz="0" w:space="0" w:color="auto"/>
            <w:right w:val="none" w:sz="0" w:space="0" w:color="auto"/>
          </w:divBdr>
        </w:div>
      </w:divsChild>
    </w:div>
    <w:div w:id="604190258">
      <w:bodyDiv w:val="1"/>
      <w:marLeft w:val="0"/>
      <w:marRight w:val="0"/>
      <w:marTop w:val="0"/>
      <w:marBottom w:val="0"/>
      <w:divBdr>
        <w:top w:val="none" w:sz="0" w:space="0" w:color="auto"/>
        <w:left w:val="none" w:sz="0" w:space="0" w:color="auto"/>
        <w:bottom w:val="none" w:sz="0" w:space="0" w:color="auto"/>
        <w:right w:val="none" w:sz="0" w:space="0" w:color="auto"/>
      </w:divBdr>
    </w:div>
    <w:div w:id="609552369">
      <w:bodyDiv w:val="1"/>
      <w:marLeft w:val="0"/>
      <w:marRight w:val="0"/>
      <w:marTop w:val="0"/>
      <w:marBottom w:val="0"/>
      <w:divBdr>
        <w:top w:val="none" w:sz="0" w:space="0" w:color="auto"/>
        <w:left w:val="none" w:sz="0" w:space="0" w:color="auto"/>
        <w:bottom w:val="none" w:sz="0" w:space="0" w:color="auto"/>
        <w:right w:val="none" w:sz="0" w:space="0" w:color="auto"/>
      </w:divBdr>
    </w:div>
    <w:div w:id="680009577">
      <w:bodyDiv w:val="1"/>
      <w:marLeft w:val="0"/>
      <w:marRight w:val="0"/>
      <w:marTop w:val="0"/>
      <w:marBottom w:val="0"/>
      <w:divBdr>
        <w:top w:val="none" w:sz="0" w:space="0" w:color="auto"/>
        <w:left w:val="none" w:sz="0" w:space="0" w:color="auto"/>
        <w:bottom w:val="none" w:sz="0" w:space="0" w:color="auto"/>
        <w:right w:val="none" w:sz="0" w:space="0" w:color="auto"/>
      </w:divBdr>
    </w:div>
    <w:div w:id="680088563">
      <w:bodyDiv w:val="1"/>
      <w:marLeft w:val="0"/>
      <w:marRight w:val="0"/>
      <w:marTop w:val="0"/>
      <w:marBottom w:val="0"/>
      <w:divBdr>
        <w:top w:val="none" w:sz="0" w:space="0" w:color="auto"/>
        <w:left w:val="none" w:sz="0" w:space="0" w:color="auto"/>
        <w:bottom w:val="none" w:sz="0" w:space="0" w:color="auto"/>
        <w:right w:val="none" w:sz="0" w:space="0" w:color="auto"/>
      </w:divBdr>
    </w:div>
    <w:div w:id="704715355">
      <w:bodyDiv w:val="1"/>
      <w:marLeft w:val="0"/>
      <w:marRight w:val="0"/>
      <w:marTop w:val="0"/>
      <w:marBottom w:val="0"/>
      <w:divBdr>
        <w:top w:val="none" w:sz="0" w:space="0" w:color="auto"/>
        <w:left w:val="none" w:sz="0" w:space="0" w:color="auto"/>
        <w:bottom w:val="none" w:sz="0" w:space="0" w:color="auto"/>
        <w:right w:val="none" w:sz="0" w:space="0" w:color="auto"/>
      </w:divBdr>
    </w:div>
    <w:div w:id="750390493">
      <w:bodyDiv w:val="1"/>
      <w:marLeft w:val="0"/>
      <w:marRight w:val="0"/>
      <w:marTop w:val="0"/>
      <w:marBottom w:val="0"/>
      <w:divBdr>
        <w:top w:val="none" w:sz="0" w:space="0" w:color="auto"/>
        <w:left w:val="none" w:sz="0" w:space="0" w:color="auto"/>
        <w:bottom w:val="none" w:sz="0" w:space="0" w:color="auto"/>
        <w:right w:val="none" w:sz="0" w:space="0" w:color="auto"/>
      </w:divBdr>
    </w:div>
    <w:div w:id="767241639">
      <w:bodyDiv w:val="1"/>
      <w:marLeft w:val="0"/>
      <w:marRight w:val="0"/>
      <w:marTop w:val="0"/>
      <w:marBottom w:val="0"/>
      <w:divBdr>
        <w:top w:val="none" w:sz="0" w:space="0" w:color="auto"/>
        <w:left w:val="none" w:sz="0" w:space="0" w:color="auto"/>
        <w:bottom w:val="none" w:sz="0" w:space="0" w:color="auto"/>
        <w:right w:val="none" w:sz="0" w:space="0" w:color="auto"/>
      </w:divBdr>
    </w:div>
    <w:div w:id="789279817">
      <w:bodyDiv w:val="1"/>
      <w:marLeft w:val="0"/>
      <w:marRight w:val="0"/>
      <w:marTop w:val="0"/>
      <w:marBottom w:val="0"/>
      <w:divBdr>
        <w:top w:val="none" w:sz="0" w:space="0" w:color="auto"/>
        <w:left w:val="none" w:sz="0" w:space="0" w:color="auto"/>
        <w:bottom w:val="none" w:sz="0" w:space="0" w:color="auto"/>
        <w:right w:val="none" w:sz="0" w:space="0" w:color="auto"/>
      </w:divBdr>
    </w:div>
    <w:div w:id="860707374">
      <w:bodyDiv w:val="1"/>
      <w:marLeft w:val="0"/>
      <w:marRight w:val="0"/>
      <w:marTop w:val="0"/>
      <w:marBottom w:val="0"/>
      <w:divBdr>
        <w:top w:val="none" w:sz="0" w:space="0" w:color="auto"/>
        <w:left w:val="none" w:sz="0" w:space="0" w:color="auto"/>
        <w:bottom w:val="none" w:sz="0" w:space="0" w:color="auto"/>
        <w:right w:val="none" w:sz="0" w:space="0" w:color="auto"/>
      </w:divBdr>
    </w:div>
    <w:div w:id="888615179">
      <w:bodyDiv w:val="1"/>
      <w:marLeft w:val="0"/>
      <w:marRight w:val="0"/>
      <w:marTop w:val="0"/>
      <w:marBottom w:val="0"/>
      <w:divBdr>
        <w:top w:val="none" w:sz="0" w:space="0" w:color="auto"/>
        <w:left w:val="none" w:sz="0" w:space="0" w:color="auto"/>
        <w:bottom w:val="none" w:sz="0" w:space="0" w:color="auto"/>
        <w:right w:val="none" w:sz="0" w:space="0" w:color="auto"/>
      </w:divBdr>
    </w:div>
    <w:div w:id="899557209">
      <w:bodyDiv w:val="1"/>
      <w:marLeft w:val="0"/>
      <w:marRight w:val="0"/>
      <w:marTop w:val="0"/>
      <w:marBottom w:val="0"/>
      <w:divBdr>
        <w:top w:val="none" w:sz="0" w:space="0" w:color="auto"/>
        <w:left w:val="none" w:sz="0" w:space="0" w:color="auto"/>
        <w:bottom w:val="none" w:sz="0" w:space="0" w:color="auto"/>
        <w:right w:val="none" w:sz="0" w:space="0" w:color="auto"/>
      </w:divBdr>
    </w:div>
    <w:div w:id="925383990">
      <w:bodyDiv w:val="1"/>
      <w:marLeft w:val="0"/>
      <w:marRight w:val="0"/>
      <w:marTop w:val="0"/>
      <w:marBottom w:val="0"/>
      <w:divBdr>
        <w:top w:val="none" w:sz="0" w:space="0" w:color="auto"/>
        <w:left w:val="none" w:sz="0" w:space="0" w:color="auto"/>
        <w:bottom w:val="none" w:sz="0" w:space="0" w:color="auto"/>
        <w:right w:val="none" w:sz="0" w:space="0" w:color="auto"/>
      </w:divBdr>
      <w:divsChild>
        <w:div w:id="721682613">
          <w:marLeft w:val="0"/>
          <w:marRight w:val="0"/>
          <w:marTop w:val="0"/>
          <w:marBottom w:val="0"/>
          <w:divBdr>
            <w:top w:val="none" w:sz="0" w:space="0" w:color="auto"/>
            <w:left w:val="none" w:sz="0" w:space="0" w:color="auto"/>
            <w:bottom w:val="none" w:sz="0" w:space="0" w:color="auto"/>
            <w:right w:val="none" w:sz="0" w:space="0" w:color="auto"/>
          </w:divBdr>
        </w:div>
      </w:divsChild>
    </w:div>
    <w:div w:id="931009324">
      <w:bodyDiv w:val="1"/>
      <w:marLeft w:val="0"/>
      <w:marRight w:val="0"/>
      <w:marTop w:val="0"/>
      <w:marBottom w:val="0"/>
      <w:divBdr>
        <w:top w:val="none" w:sz="0" w:space="0" w:color="auto"/>
        <w:left w:val="none" w:sz="0" w:space="0" w:color="auto"/>
        <w:bottom w:val="none" w:sz="0" w:space="0" w:color="auto"/>
        <w:right w:val="none" w:sz="0" w:space="0" w:color="auto"/>
      </w:divBdr>
    </w:div>
    <w:div w:id="960379954">
      <w:bodyDiv w:val="1"/>
      <w:marLeft w:val="0"/>
      <w:marRight w:val="0"/>
      <w:marTop w:val="0"/>
      <w:marBottom w:val="0"/>
      <w:divBdr>
        <w:top w:val="none" w:sz="0" w:space="0" w:color="auto"/>
        <w:left w:val="none" w:sz="0" w:space="0" w:color="auto"/>
        <w:bottom w:val="none" w:sz="0" w:space="0" w:color="auto"/>
        <w:right w:val="none" w:sz="0" w:space="0" w:color="auto"/>
      </w:divBdr>
    </w:div>
    <w:div w:id="961304297">
      <w:bodyDiv w:val="1"/>
      <w:marLeft w:val="0"/>
      <w:marRight w:val="0"/>
      <w:marTop w:val="0"/>
      <w:marBottom w:val="0"/>
      <w:divBdr>
        <w:top w:val="none" w:sz="0" w:space="0" w:color="auto"/>
        <w:left w:val="none" w:sz="0" w:space="0" w:color="auto"/>
        <w:bottom w:val="none" w:sz="0" w:space="0" w:color="auto"/>
        <w:right w:val="none" w:sz="0" w:space="0" w:color="auto"/>
      </w:divBdr>
    </w:div>
    <w:div w:id="965622187">
      <w:bodyDiv w:val="1"/>
      <w:marLeft w:val="0"/>
      <w:marRight w:val="0"/>
      <w:marTop w:val="0"/>
      <w:marBottom w:val="0"/>
      <w:divBdr>
        <w:top w:val="none" w:sz="0" w:space="0" w:color="auto"/>
        <w:left w:val="none" w:sz="0" w:space="0" w:color="auto"/>
        <w:bottom w:val="none" w:sz="0" w:space="0" w:color="auto"/>
        <w:right w:val="none" w:sz="0" w:space="0" w:color="auto"/>
      </w:divBdr>
      <w:divsChild>
        <w:div w:id="341205123">
          <w:marLeft w:val="0"/>
          <w:marRight w:val="0"/>
          <w:marTop w:val="0"/>
          <w:marBottom w:val="0"/>
          <w:divBdr>
            <w:top w:val="none" w:sz="0" w:space="0" w:color="auto"/>
            <w:left w:val="none" w:sz="0" w:space="0" w:color="auto"/>
            <w:bottom w:val="none" w:sz="0" w:space="0" w:color="auto"/>
            <w:right w:val="none" w:sz="0" w:space="0" w:color="auto"/>
          </w:divBdr>
        </w:div>
      </w:divsChild>
    </w:div>
    <w:div w:id="978071543">
      <w:bodyDiv w:val="1"/>
      <w:marLeft w:val="0"/>
      <w:marRight w:val="0"/>
      <w:marTop w:val="0"/>
      <w:marBottom w:val="0"/>
      <w:divBdr>
        <w:top w:val="none" w:sz="0" w:space="0" w:color="auto"/>
        <w:left w:val="none" w:sz="0" w:space="0" w:color="auto"/>
        <w:bottom w:val="none" w:sz="0" w:space="0" w:color="auto"/>
        <w:right w:val="none" w:sz="0" w:space="0" w:color="auto"/>
      </w:divBdr>
    </w:div>
    <w:div w:id="1024596767">
      <w:bodyDiv w:val="1"/>
      <w:marLeft w:val="0"/>
      <w:marRight w:val="0"/>
      <w:marTop w:val="0"/>
      <w:marBottom w:val="0"/>
      <w:divBdr>
        <w:top w:val="none" w:sz="0" w:space="0" w:color="auto"/>
        <w:left w:val="none" w:sz="0" w:space="0" w:color="auto"/>
        <w:bottom w:val="none" w:sz="0" w:space="0" w:color="auto"/>
        <w:right w:val="none" w:sz="0" w:space="0" w:color="auto"/>
      </w:divBdr>
    </w:div>
    <w:div w:id="1041636882">
      <w:bodyDiv w:val="1"/>
      <w:marLeft w:val="0"/>
      <w:marRight w:val="0"/>
      <w:marTop w:val="0"/>
      <w:marBottom w:val="0"/>
      <w:divBdr>
        <w:top w:val="none" w:sz="0" w:space="0" w:color="auto"/>
        <w:left w:val="none" w:sz="0" w:space="0" w:color="auto"/>
        <w:bottom w:val="none" w:sz="0" w:space="0" w:color="auto"/>
        <w:right w:val="none" w:sz="0" w:space="0" w:color="auto"/>
      </w:divBdr>
    </w:div>
    <w:div w:id="1066223284">
      <w:bodyDiv w:val="1"/>
      <w:marLeft w:val="0"/>
      <w:marRight w:val="0"/>
      <w:marTop w:val="0"/>
      <w:marBottom w:val="0"/>
      <w:divBdr>
        <w:top w:val="none" w:sz="0" w:space="0" w:color="auto"/>
        <w:left w:val="none" w:sz="0" w:space="0" w:color="auto"/>
        <w:bottom w:val="none" w:sz="0" w:space="0" w:color="auto"/>
        <w:right w:val="none" w:sz="0" w:space="0" w:color="auto"/>
      </w:divBdr>
      <w:divsChild>
        <w:div w:id="517819315">
          <w:marLeft w:val="0"/>
          <w:marRight w:val="0"/>
          <w:marTop w:val="0"/>
          <w:marBottom w:val="0"/>
          <w:divBdr>
            <w:top w:val="none" w:sz="0" w:space="0" w:color="auto"/>
            <w:left w:val="none" w:sz="0" w:space="0" w:color="auto"/>
            <w:bottom w:val="none" w:sz="0" w:space="0" w:color="auto"/>
            <w:right w:val="none" w:sz="0" w:space="0" w:color="auto"/>
          </w:divBdr>
        </w:div>
      </w:divsChild>
    </w:div>
    <w:div w:id="1092314920">
      <w:bodyDiv w:val="1"/>
      <w:marLeft w:val="0"/>
      <w:marRight w:val="0"/>
      <w:marTop w:val="0"/>
      <w:marBottom w:val="0"/>
      <w:divBdr>
        <w:top w:val="none" w:sz="0" w:space="0" w:color="auto"/>
        <w:left w:val="none" w:sz="0" w:space="0" w:color="auto"/>
        <w:bottom w:val="none" w:sz="0" w:space="0" w:color="auto"/>
        <w:right w:val="none" w:sz="0" w:space="0" w:color="auto"/>
      </w:divBdr>
    </w:div>
    <w:div w:id="1102533088">
      <w:bodyDiv w:val="1"/>
      <w:marLeft w:val="0"/>
      <w:marRight w:val="0"/>
      <w:marTop w:val="0"/>
      <w:marBottom w:val="0"/>
      <w:divBdr>
        <w:top w:val="none" w:sz="0" w:space="0" w:color="auto"/>
        <w:left w:val="none" w:sz="0" w:space="0" w:color="auto"/>
        <w:bottom w:val="none" w:sz="0" w:space="0" w:color="auto"/>
        <w:right w:val="none" w:sz="0" w:space="0" w:color="auto"/>
      </w:divBdr>
    </w:div>
    <w:div w:id="1142189586">
      <w:bodyDiv w:val="1"/>
      <w:marLeft w:val="0"/>
      <w:marRight w:val="0"/>
      <w:marTop w:val="0"/>
      <w:marBottom w:val="0"/>
      <w:divBdr>
        <w:top w:val="none" w:sz="0" w:space="0" w:color="auto"/>
        <w:left w:val="none" w:sz="0" w:space="0" w:color="auto"/>
        <w:bottom w:val="none" w:sz="0" w:space="0" w:color="auto"/>
        <w:right w:val="none" w:sz="0" w:space="0" w:color="auto"/>
      </w:divBdr>
    </w:div>
    <w:div w:id="1145467946">
      <w:bodyDiv w:val="1"/>
      <w:marLeft w:val="0"/>
      <w:marRight w:val="0"/>
      <w:marTop w:val="0"/>
      <w:marBottom w:val="0"/>
      <w:divBdr>
        <w:top w:val="none" w:sz="0" w:space="0" w:color="auto"/>
        <w:left w:val="none" w:sz="0" w:space="0" w:color="auto"/>
        <w:bottom w:val="none" w:sz="0" w:space="0" w:color="auto"/>
        <w:right w:val="none" w:sz="0" w:space="0" w:color="auto"/>
      </w:divBdr>
    </w:div>
    <w:div w:id="1173447418">
      <w:bodyDiv w:val="1"/>
      <w:marLeft w:val="0"/>
      <w:marRight w:val="0"/>
      <w:marTop w:val="0"/>
      <w:marBottom w:val="0"/>
      <w:divBdr>
        <w:top w:val="none" w:sz="0" w:space="0" w:color="auto"/>
        <w:left w:val="none" w:sz="0" w:space="0" w:color="auto"/>
        <w:bottom w:val="none" w:sz="0" w:space="0" w:color="auto"/>
        <w:right w:val="none" w:sz="0" w:space="0" w:color="auto"/>
      </w:divBdr>
    </w:div>
    <w:div w:id="1181352218">
      <w:bodyDiv w:val="1"/>
      <w:marLeft w:val="0"/>
      <w:marRight w:val="0"/>
      <w:marTop w:val="0"/>
      <w:marBottom w:val="0"/>
      <w:divBdr>
        <w:top w:val="none" w:sz="0" w:space="0" w:color="auto"/>
        <w:left w:val="none" w:sz="0" w:space="0" w:color="auto"/>
        <w:bottom w:val="none" w:sz="0" w:space="0" w:color="auto"/>
        <w:right w:val="none" w:sz="0" w:space="0" w:color="auto"/>
      </w:divBdr>
      <w:divsChild>
        <w:div w:id="319307148">
          <w:marLeft w:val="0"/>
          <w:marRight w:val="0"/>
          <w:marTop w:val="0"/>
          <w:marBottom w:val="0"/>
          <w:divBdr>
            <w:top w:val="none" w:sz="0" w:space="0" w:color="auto"/>
            <w:left w:val="none" w:sz="0" w:space="0" w:color="auto"/>
            <w:bottom w:val="none" w:sz="0" w:space="0" w:color="auto"/>
            <w:right w:val="none" w:sz="0" w:space="0" w:color="auto"/>
          </w:divBdr>
        </w:div>
      </w:divsChild>
    </w:div>
    <w:div w:id="1199778022">
      <w:bodyDiv w:val="1"/>
      <w:marLeft w:val="0"/>
      <w:marRight w:val="0"/>
      <w:marTop w:val="0"/>
      <w:marBottom w:val="0"/>
      <w:divBdr>
        <w:top w:val="none" w:sz="0" w:space="0" w:color="auto"/>
        <w:left w:val="none" w:sz="0" w:space="0" w:color="auto"/>
        <w:bottom w:val="none" w:sz="0" w:space="0" w:color="auto"/>
        <w:right w:val="none" w:sz="0" w:space="0" w:color="auto"/>
      </w:divBdr>
    </w:div>
    <w:div w:id="1238319773">
      <w:bodyDiv w:val="1"/>
      <w:marLeft w:val="0"/>
      <w:marRight w:val="0"/>
      <w:marTop w:val="0"/>
      <w:marBottom w:val="0"/>
      <w:divBdr>
        <w:top w:val="none" w:sz="0" w:space="0" w:color="auto"/>
        <w:left w:val="none" w:sz="0" w:space="0" w:color="auto"/>
        <w:bottom w:val="none" w:sz="0" w:space="0" w:color="auto"/>
        <w:right w:val="none" w:sz="0" w:space="0" w:color="auto"/>
      </w:divBdr>
    </w:div>
    <w:div w:id="1253078666">
      <w:bodyDiv w:val="1"/>
      <w:marLeft w:val="0"/>
      <w:marRight w:val="0"/>
      <w:marTop w:val="0"/>
      <w:marBottom w:val="0"/>
      <w:divBdr>
        <w:top w:val="none" w:sz="0" w:space="0" w:color="auto"/>
        <w:left w:val="none" w:sz="0" w:space="0" w:color="auto"/>
        <w:bottom w:val="none" w:sz="0" w:space="0" w:color="auto"/>
        <w:right w:val="none" w:sz="0" w:space="0" w:color="auto"/>
      </w:divBdr>
    </w:div>
    <w:div w:id="1263297918">
      <w:bodyDiv w:val="1"/>
      <w:marLeft w:val="0"/>
      <w:marRight w:val="0"/>
      <w:marTop w:val="0"/>
      <w:marBottom w:val="0"/>
      <w:divBdr>
        <w:top w:val="none" w:sz="0" w:space="0" w:color="auto"/>
        <w:left w:val="none" w:sz="0" w:space="0" w:color="auto"/>
        <w:bottom w:val="none" w:sz="0" w:space="0" w:color="auto"/>
        <w:right w:val="none" w:sz="0" w:space="0" w:color="auto"/>
      </w:divBdr>
    </w:div>
    <w:div w:id="1281497143">
      <w:bodyDiv w:val="1"/>
      <w:marLeft w:val="0"/>
      <w:marRight w:val="0"/>
      <w:marTop w:val="0"/>
      <w:marBottom w:val="0"/>
      <w:divBdr>
        <w:top w:val="none" w:sz="0" w:space="0" w:color="auto"/>
        <w:left w:val="none" w:sz="0" w:space="0" w:color="auto"/>
        <w:bottom w:val="none" w:sz="0" w:space="0" w:color="auto"/>
        <w:right w:val="none" w:sz="0" w:space="0" w:color="auto"/>
      </w:divBdr>
    </w:div>
    <w:div w:id="1326671069">
      <w:bodyDiv w:val="1"/>
      <w:marLeft w:val="0"/>
      <w:marRight w:val="0"/>
      <w:marTop w:val="0"/>
      <w:marBottom w:val="0"/>
      <w:divBdr>
        <w:top w:val="none" w:sz="0" w:space="0" w:color="auto"/>
        <w:left w:val="none" w:sz="0" w:space="0" w:color="auto"/>
        <w:bottom w:val="none" w:sz="0" w:space="0" w:color="auto"/>
        <w:right w:val="none" w:sz="0" w:space="0" w:color="auto"/>
      </w:divBdr>
    </w:div>
    <w:div w:id="1333223318">
      <w:bodyDiv w:val="1"/>
      <w:marLeft w:val="0"/>
      <w:marRight w:val="0"/>
      <w:marTop w:val="0"/>
      <w:marBottom w:val="0"/>
      <w:divBdr>
        <w:top w:val="none" w:sz="0" w:space="0" w:color="auto"/>
        <w:left w:val="none" w:sz="0" w:space="0" w:color="auto"/>
        <w:bottom w:val="none" w:sz="0" w:space="0" w:color="auto"/>
        <w:right w:val="none" w:sz="0" w:space="0" w:color="auto"/>
      </w:divBdr>
    </w:div>
    <w:div w:id="1357847667">
      <w:bodyDiv w:val="1"/>
      <w:marLeft w:val="0"/>
      <w:marRight w:val="0"/>
      <w:marTop w:val="0"/>
      <w:marBottom w:val="0"/>
      <w:divBdr>
        <w:top w:val="none" w:sz="0" w:space="0" w:color="auto"/>
        <w:left w:val="none" w:sz="0" w:space="0" w:color="auto"/>
        <w:bottom w:val="none" w:sz="0" w:space="0" w:color="auto"/>
        <w:right w:val="none" w:sz="0" w:space="0" w:color="auto"/>
      </w:divBdr>
    </w:div>
    <w:div w:id="1373651105">
      <w:bodyDiv w:val="1"/>
      <w:marLeft w:val="0"/>
      <w:marRight w:val="0"/>
      <w:marTop w:val="0"/>
      <w:marBottom w:val="0"/>
      <w:divBdr>
        <w:top w:val="none" w:sz="0" w:space="0" w:color="auto"/>
        <w:left w:val="none" w:sz="0" w:space="0" w:color="auto"/>
        <w:bottom w:val="none" w:sz="0" w:space="0" w:color="auto"/>
        <w:right w:val="none" w:sz="0" w:space="0" w:color="auto"/>
      </w:divBdr>
    </w:div>
    <w:div w:id="1380086897">
      <w:bodyDiv w:val="1"/>
      <w:marLeft w:val="0"/>
      <w:marRight w:val="0"/>
      <w:marTop w:val="0"/>
      <w:marBottom w:val="0"/>
      <w:divBdr>
        <w:top w:val="none" w:sz="0" w:space="0" w:color="auto"/>
        <w:left w:val="none" w:sz="0" w:space="0" w:color="auto"/>
        <w:bottom w:val="none" w:sz="0" w:space="0" w:color="auto"/>
        <w:right w:val="none" w:sz="0" w:space="0" w:color="auto"/>
      </w:divBdr>
    </w:div>
    <w:div w:id="1380936451">
      <w:bodyDiv w:val="1"/>
      <w:marLeft w:val="0"/>
      <w:marRight w:val="0"/>
      <w:marTop w:val="0"/>
      <w:marBottom w:val="0"/>
      <w:divBdr>
        <w:top w:val="none" w:sz="0" w:space="0" w:color="auto"/>
        <w:left w:val="none" w:sz="0" w:space="0" w:color="auto"/>
        <w:bottom w:val="none" w:sz="0" w:space="0" w:color="auto"/>
        <w:right w:val="none" w:sz="0" w:space="0" w:color="auto"/>
      </w:divBdr>
    </w:div>
    <w:div w:id="1391265710">
      <w:bodyDiv w:val="1"/>
      <w:marLeft w:val="0"/>
      <w:marRight w:val="0"/>
      <w:marTop w:val="0"/>
      <w:marBottom w:val="0"/>
      <w:divBdr>
        <w:top w:val="none" w:sz="0" w:space="0" w:color="auto"/>
        <w:left w:val="none" w:sz="0" w:space="0" w:color="auto"/>
        <w:bottom w:val="none" w:sz="0" w:space="0" w:color="auto"/>
        <w:right w:val="none" w:sz="0" w:space="0" w:color="auto"/>
      </w:divBdr>
    </w:div>
    <w:div w:id="1454324874">
      <w:bodyDiv w:val="1"/>
      <w:marLeft w:val="0"/>
      <w:marRight w:val="0"/>
      <w:marTop w:val="0"/>
      <w:marBottom w:val="0"/>
      <w:divBdr>
        <w:top w:val="none" w:sz="0" w:space="0" w:color="auto"/>
        <w:left w:val="none" w:sz="0" w:space="0" w:color="auto"/>
        <w:bottom w:val="none" w:sz="0" w:space="0" w:color="auto"/>
        <w:right w:val="none" w:sz="0" w:space="0" w:color="auto"/>
      </w:divBdr>
    </w:div>
    <w:div w:id="1461341061">
      <w:bodyDiv w:val="1"/>
      <w:marLeft w:val="0"/>
      <w:marRight w:val="0"/>
      <w:marTop w:val="0"/>
      <w:marBottom w:val="0"/>
      <w:divBdr>
        <w:top w:val="none" w:sz="0" w:space="0" w:color="auto"/>
        <w:left w:val="none" w:sz="0" w:space="0" w:color="auto"/>
        <w:bottom w:val="none" w:sz="0" w:space="0" w:color="auto"/>
        <w:right w:val="none" w:sz="0" w:space="0" w:color="auto"/>
      </w:divBdr>
    </w:div>
    <w:div w:id="1489130500">
      <w:bodyDiv w:val="1"/>
      <w:marLeft w:val="0"/>
      <w:marRight w:val="0"/>
      <w:marTop w:val="0"/>
      <w:marBottom w:val="0"/>
      <w:divBdr>
        <w:top w:val="none" w:sz="0" w:space="0" w:color="auto"/>
        <w:left w:val="none" w:sz="0" w:space="0" w:color="auto"/>
        <w:bottom w:val="none" w:sz="0" w:space="0" w:color="auto"/>
        <w:right w:val="none" w:sz="0" w:space="0" w:color="auto"/>
      </w:divBdr>
    </w:div>
    <w:div w:id="1503426201">
      <w:bodyDiv w:val="1"/>
      <w:marLeft w:val="0"/>
      <w:marRight w:val="0"/>
      <w:marTop w:val="0"/>
      <w:marBottom w:val="0"/>
      <w:divBdr>
        <w:top w:val="none" w:sz="0" w:space="0" w:color="auto"/>
        <w:left w:val="none" w:sz="0" w:space="0" w:color="auto"/>
        <w:bottom w:val="none" w:sz="0" w:space="0" w:color="auto"/>
        <w:right w:val="none" w:sz="0" w:space="0" w:color="auto"/>
      </w:divBdr>
    </w:div>
    <w:div w:id="1522862172">
      <w:bodyDiv w:val="1"/>
      <w:marLeft w:val="0"/>
      <w:marRight w:val="0"/>
      <w:marTop w:val="0"/>
      <w:marBottom w:val="0"/>
      <w:divBdr>
        <w:top w:val="none" w:sz="0" w:space="0" w:color="auto"/>
        <w:left w:val="none" w:sz="0" w:space="0" w:color="auto"/>
        <w:bottom w:val="none" w:sz="0" w:space="0" w:color="auto"/>
        <w:right w:val="none" w:sz="0" w:space="0" w:color="auto"/>
      </w:divBdr>
    </w:div>
    <w:div w:id="1545404455">
      <w:bodyDiv w:val="1"/>
      <w:marLeft w:val="0"/>
      <w:marRight w:val="0"/>
      <w:marTop w:val="0"/>
      <w:marBottom w:val="0"/>
      <w:divBdr>
        <w:top w:val="none" w:sz="0" w:space="0" w:color="auto"/>
        <w:left w:val="none" w:sz="0" w:space="0" w:color="auto"/>
        <w:bottom w:val="none" w:sz="0" w:space="0" w:color="auto"/>
        <w:right w:val="none" w:sz="0" w:space="0" w:color="auto"/>
      </w:divBdr>
      <w:divsChild>
        <w:div w:id="905799302">
          <w:marLeft w:val="0"/>
          <w:marRight w:val="0"/>
          <w:marTop w:val="0"/>
          <w:marBottom w:val="0"/>
          <w:divBdr>
            <w:top w:val="none" w:sz="0" w:space="0" w:color="auto"/>
            <w:left w:val="none" w:sz="0" w:space="0" w:color="auto"/>
            <w:bottom w:val="none" w:sz="0" w:space="0" w:color="auto"/>
            <w:right w:val="none" w:sz="0" w:space="0" w:color="auto"/>
          </w:divBdr>
        </w:div>
      </w:divsChild>
    </w:div>
    <w:div w:id="1620138155">
      <w:bodyDiv w:val="1"/>
      <w:marLeft w:val="0"/>
      <w:marRight w:val="0"/>
      <w:marTop w:val="0"/>
      <w:marBottom w:val="0"/>
      <w:divBdr>
        <w:top w:val="none" w:sz="0" w:space="0" w:color="auto"/>
        <w:left w:val="none" w:sz="0" w:space="0" w:color="auto"/>
        <w:bottom w:val="none" w:sz="0" w:space="0" w:color="auto"/>
        <w:right w:val="none" w:sz="0" w:space="0" w:color="auto"/>
      </w:divBdr>
    </w:div>
    <w:div w:id="1640959021">
      <w:bodyDiv w:val="1"/>
      <w:marLeft w:val="0"/>
      <w:marRight w:val="0"/>
      <w:marTop w:val="0"/>
      <w:marBottom w:val="0"/>
      <w:divBdr>
        <w:top w:val="none" w:sz="0" w:space="0" w:color="auto"/>
        <w:left w:val="none" w:sz="0" w:space="0" w:color="auto"/>
        <w:bottom w:val="none" w:sz="0" w:space="0" w:color="auto"/>
        <w:right w:val="none" w:sz="0" w:space="0" w:color="auto"/>
      </w:divBdr>
      <w:divsChild>
        <w:div w:id="262032829">
          <w:marLeft w:val="0"/>
          <w:marRight w:val="0"/>
          <w:marTop w:val="0"/>
          <w:marBottom w:val="0"/>
          <w:divBdr>
            <w:top w:val="none" w:sz="0" w:space="0" w:color="auto"/>
            <w:left w:val="none" w:sz="0" w:space="0" w:color="auto"/>
            <w:bottom w:val="none" w:sz="0" w:space="0" w:color="auto"/>
            <w:right w:val="none" w:sz="0" w:space="0" w:color="auto"/>
          </w:divBdr>
        </w:div>
      </w:divsChild>
    </w:div>
    <w:div w:id="1644432190">
      <w:bodyDiv w:val="1"/>
      <w:marLeft w:val="0"/>
      <w:marRight w:val="0"/>
      <w:marTop w:val="0"/>
      <w:marBottom w:val="0"/>
      <w:divBdr>
        <w:top w:val="none" w:sz="0" w:space="0" w:color="auto"/>
        <w:left w:val="none" w:sz="0" w:space="0" w:color="auto"/>
        <w:bottom w:val="none" w:sz="0" w:space="0" w:color="auto"/>
        <w:right w:val="none" w:sz="0" w:space="0" w:color="auto"/>
      </w:divBdr>
    </w:div>
    <w:div w:id="1661805611">
      <w:bodyDiv w:val="1"/>
      <w:marLeft w:val="0"/>
      <w:marRight w:val="0"/>
      <w:marTop w:val="0"/>
      <w:marBottom w:val="0"/>
      <w:divBdr>
        <w:top w:val="none" w:sz="0" w:space="0" w:color="auto"/>
        <w:left w:val="none" w:sz="0" w:space="0" w:color="auto"/>
        <w:bottom w:val="none" w:sz="0" w:space="0" w:color="auto"/>
        <w:right w:val="none" w:sz="0" w:space="0" w:color="auto"/>
      </w:divBdr>
    </w:div>
    <w:div w:id="1683702714">
      <w:bodyDiv w:val="1"/>
      <w:marLeft w:val="0"/>
      <w:marRight w:val="0"/>
      <w:marTop w:val="0"/>
      <w:marBottom w:val="0"/>
      <w:divBdr>
        <w:top w:val="none" w:sz="0" w:space="0" w:color="auto"/>
        <w:left w:val="none" w:sz="0" w:space="0" w:color="auto"/>
        <w:bottom w:val="none" w:sz="0" w:space="0" w:color="auto"/>
        <w:right w:val="none" w:sz="0" w:space="0" w:color="auto"/>
      </w:divBdr>
    </w:div>
    <w:div w:id="1684746661">
      <w:bodyDiv w:val="1"/>
      <w:marLeft w:val="0"/>
      <w:marRight w:val="0"/>
      <w:marTop w:val="0"/>
      <w:marBottom w:val="0"/>
      <w:divBdr>
        <w:top w:val="none" w:sz="0" w:space="0" w:color="auto"/>
        <w:left w:val="none" w:sz="0" w:space="0" w:color="auto"/>
        <w:bottom w:val="none" w:sz="0" w:space="0" w:color="auto"/>
        <w:right w:val="none" w:sz="0" w:space="0" w:color="auto"/>
      </w:divBdr>
    </w:div>
    <w:div w:id="1689330030">
      <w:bodyDiv w:val="1"/>
      <w:marLeft w:val="0"/>
      <w:marRight w:val="0"/>
      <w:marTop w:val="0"/>
      <w:marBottom w:val="0"/>
      <w:divBdr>
        <w:top w:val="none" w:sz="0" w:space="0" w:color="auto"/>
        <w:left w:val="none" w:sz="0" w:space="0" w:color="auto"/>
        <w:bottom w:val="none" w:sz="0" w:space="0" w:color="auto"/>
        <w:right w:val="none" w:sz="0" w:space="0" w:color="auto"/>
      </w:divBdr>
    </w:div>
    <w:div w:id="1700738212">
      <w:bodyDiv w:val="1"/>
      <w:marLeft w:val="0"/>
      <w:marRight w:val="0"/>
      <w:marTop w:val="0"/>
      <w:marBottom w:val="0"/>
      <w:divBdr>
        <w:top w:val="none" w:sz="0" w:space="0" w:color="auto"/>
        <w:left w:val="none" w:sz="0" w:space="0" w:color="auto"/>
        <w:bottom w:val="none" w:sz="0" w:space="0" w:color="auto"/>
        <w:right w:val="none" w:sz="0" w:space="0" w:color="auto"/>
      </w:divBdr>
    </w:div>
    <w:div w:id="1709724084">
      <w:bodyDiv w:val="1"/>
      <w:marLeft w:val="0"/>
      <w:marRight w:val="0"/>
      <w:marTop w:val="0"/>
      <w:marBottom w:val="0"/>
      <w:divBdr>
        <w:top w:val="none" w:sz="0" w:space="0" w:color="auto"/>
        <w:left w:val="none" w:sz="0" w:space="0" w:color="auto"/>
        <w:bottom w:val="none" w:sz="0" w:space="0" w:color="auto"/>
        <w:right w:val="none" w:sz="0" w:space="0" w:color="auto"/>
      </w:divBdr>
    </w:div>
    <w:div w:id="1716857042">
      <w:bodyDiv w:val="1"/>
      <w:marLeft w:val="0"/>
      <w:marRight w:val="0"/>
      <w:marTop w:val="0"/>
      <w:marBottom w:val="0"/>
      <w:divBdr>
        <w:top w:val="none" w:sz="0" w:space="0" w:color="auto"/>
        <w:left w:val="none" w:sz="0" w:space="0" w:color="auto"/>
        <w:bottom w:val="none" w:sz="0" w:space="0" w:color="auto"/>
        <w:right w:val="none" w:sz="0" w:space="0" w:color="auto"/>
      </w:divBdr>
    </w:div>
    <w:div w:id="1752315059">
      <w:bodyDiv w:val="1"/>
      <w:marLeft w:val="0"/>
      <w:marRight w:val="0"/>
      <w:marTop w:val="0"/>
      <w:marBottom w:val="0"/>
      <w:divBdr>
        <w:top w:val="none" w:sz="0" w:space="0" w:color="auto"/>
        <w:left w:val="none" w:sz="0" w:space="0" w:color="auto"/>
        <w:bottom w:val="none" w:sz="0" w:space="0" w:color="auto"/>
        <w:right w:val="none" w:sz="0" w:space="0" w:color="auto"/>
      </w:divBdr>
    </w:div>
    <w:div w:id="1755127151">
      <w:bodyDiv w:val="1"/>
      <w:marLeft w:val="0"/>
      <w:marRight w:val="0"/>
      <w:marTop w:val="0"/>
      <w:marBottom w:val="0"/>
      <w:divBdr>
        <w:top w:val="none" w:sz="0" w:space="0" w:color="auto"/>
        <w:left w:val="none" w:sz="0" w:space="0" w:color="auto"/>
        <w:bottom w:val="none" w:sz="0" w:space="0" w:color="auto"/>
        <w:right w:val="none" w:sz="0" w:space="0" w:color="auto"/>
      </w:divBdr>
    </w:div>
    <w:div w:id="1766077414">
      <w:bodyDiv w:val="1"/>
      <w:marLeft w:val="0"/>
      <w:marRight w:val="0"/>
      <w:marTop w:val="0"/>
      <w:marBottom w:val="0"/>
      <w:divBdr>
        <w:top w:val="none" w:sz="0" w:space="0" w:color="auto"/>
        <w:left w:val="none" w:sz="0" w:space="0" w:color="auto"/>
        <w:bottom w:val="none" w:sz="0" w:space="0" w:color="auto"/>
        <w:right w:val="none" w:sz="0" w:space="0" w:color="auto"/>
      </w:divBdr>
    </w:div>
    <w:div w:id="1766731163">
      <w:bodyDiv w:val="1"/>
      <w:marLeft w:val="0"/>
      <w:marRight w:val="0"/>
      <w:marTop w:val="0"/>
      <w:marBottom w:val="0"/>
      <w:divBdr>
        <w:top w:val="none" w:sz="0" w:space="0" w:color="auto"/>
        <w:left w:val="none" w:sz="0" w:space="0" w:color="auto"/>
        <w:bottom w:val="none" w:sz="0" w:space="0" w:color="auto"/>
        <w:right w:val="none" w:sz="0" w:space="0" w:color="auto"/>
      </w:divBdr>
    </w:div>
    <w:div w:id="1769931744">
      <w:bodyDiv w:val="1"/>
      <w:marLeft w:val="0"/>
      <w:marRight w:val="0"/>
      <w:marTop w:val="0"/>
      <w:marBottom w:val="0"/>
      <w:divBdr>
        <w:top w:val="none" w:sz="0" w:space="0" w:color="auto"/>
        <w:left w:val="none" w:sz="0" w:space="0" w:color="auto"/>
        <w:bottom w:val="none" w:sz="0" w:space="0" w:color="auto"/>
        <w:right w:val="none" w:sz="0" w:space="0" w:color="auto"/>
      </w:divBdr>
    </w:div>
    <w:div w:id="1795708410">
      <w:bodyDiv w:val="1"/>
      <w:marLeft w:val="0"/>
      <w:marRight w:val="0"/>
      <w:marTop w:val="0"/>
      <w:marBottom w:val="0"/>
      <w:divBdr>
        <w:top w:val="none" w:sz="0" w:space="0" w:color="auto"/>
        <w:left w:val="none" w:sz="0" w:space="0" w:color="auto"/>
        <w:bottom w:val="none" w:sz="0" w:space="0" w:color="auto"/>
        <w:right w:val="none" w:sz="0" w:space="0" w:color="auto"/>
      </w:divBdr>
    </w:div>
    <w:div w:id="1802966472">
      <w:bodyDiv w:val="1"/>
      <w:marLeft w:val="0"/>
      <w:marRight w:val="0"/>
      <w:marTop w:val="0"/>
      <w:marBottom w:val="0"/>
      <w:divBdr>
        <w:top w:val="none" w:sz="0" w:space="0" w:color="auto"/>
        <w:left w:val="none" w:sz="0" w:space="0" w:color="auto"/>
        <w:bottom w:val="none" w:sz="0" w:space="0" w:color="auto"/>
        <w:right w:val="none" w:sz="0" w:space="0" w:color="auto"/>
      </w:divBdr>
    </w:div>
    <w:div w:id="1810977947">
      <w:bodyDiv w:val="1"/>
      <w:marLeft w:val="0"/>
      <w:marRight w:val="0"/>
      <w:marTop w:val="0"/>
      <w:marBottom w:val="0"/>
      <w:divBdr>
        <w:top w:val="none" w:sz="0" w:space="0" w:color="auto"/>
        <w:left w:val="none" w:sz="0" w:space="0" w:color="auto"/>
        <w:bottom w:val="none" w:sz="0" w:space="0" w:color="auto"/>
        <w:right w:val="none" w:sz="0" w:space="0" w:color="auto"/>
      </w:divBdr>
    </w:div>
    <w:div w:id="1839345861">
      <w:bodyDiv w:val="1"/>
      <w:marLeft w:val="0"/>
      <w:marRight w:val="0"/>
      <w:marTop w:val="0"/>
      <w:marBottom w:val="0"/>
      <w:divBdr>
        <w:top w:val="none" w:sz="0" w:space="0" w:color="auto"/>
        <w:left w:val="none" w:sz="0" w:space="0" w:color="auto"/>
        <w:bottom w:val="none" w:sz="0" w:space="0" w:color="auto"/>
        <w:right w:val="none" w:sz="0" w:space="0" w:color="auto"/>
      </w:divBdr>
      <w:divsChild>
        <w:div w:id="1974367053">
          <w:marLeft w:val="0"/>
          <w:marRight w:val="0"/>
          <w:marTop w:val="0"/>
          <w:marBottom w:val="0"/>
          <w:divBdr>
            <w:top w:val="none" w:sz="0" w:space="0" w:color="auto"/>
            <w:left w:val="none" w:sz="0" w:space="0" w:color="auto"/>
            <w:bottom w:val="none" w:sz="0" w:space="0" w:color="auto"/>
            <w:right w:val="none" w:sz="0" w:space="0" w:color="auto"/>
          </w:divBdr>
        </w:div>
      </w:divsChild>
    </w:div>
    <w:div w:id="1850287520">
      <w:bodyDiv w:val="1"/>
      <w:marLeft w:val="0"/>
      <w:marRight w:val="0"/>
      <w:marTop w:val="0"/>
      <w:marBottom w:val="0"/>
      <w:divBdr>
        <w:top w:val="none" w:sz="0" w:space="0" w:color="auto"/>
        <w:left w:val="none" w:sz="0" w:space="0" w:color="auto"/>
        <w:bottom w:val="none" w:sz="0" w:space="0" w:color="auto"/>
        <w:right w:val="none" w:sz="0" w:space="0" w:color="auto"/>
      </w:divBdr>
    </w:div>
    <w:div w:id="1880243729">
      <w:bodyDiv w:val="1"/>
      <w:marLeft w:val="0"/>
      <w:marRight w:val="0"/>
      <w:marTop w:val="0"/>
      <w:marBottom w:val="0"/>
      <w:divBdr>
        <w:top w:val="none" w:sz="0" w:space="0" w:color="auto"/>
        <w:left w:val="none" w:sz="0" w:space="0" w:color="auto"/>
        <w:bottom w:val="none" w:sz="0" w:space="0" w:color="auto"/>
        <w:right w:val="none" w:sz="0" w:space="0" w:color="auto"/>
      </w:divBdr>
    </w:div>
    <w:div w:id="1921521075">
      <w:bodyDiv w:val="1"/>
      <w:marLeft w:val="0"/>
      <w:marRight w:val="0"/>
      <w:marTop w:val="0"/>
      <w:marBottom w:val="0"/>
      <w:divBdr>
        <w:top w:val="none" w:sz="0" w:space="0" w:color="auto"/>
        <w:left w:val="none" w:sz="0" w:space="0" w:color="auto"/>
        <w:bottom w:val="none" w:sz="0" w:space="0" w:color="auto"/>
        <w:right w:val="none" w:sz="0" w:space="0" w:color="auto"/>
      </w:divBdr>
      <w:divsChild>
        <w:div w:id="424500827">
          <w:marLeft w:val="0"/>
          <w:marRight w:val="0"/>
          <w:marTop w:val="0"/>
          <w:marBottom w:val="0"/>
          <w:divBdr>
            <w:top w:val="none" w:sz="0" w:space="0" w:color="auto"/>
            <w:left w:val="none" w:sz="0" w:space="0" w:color="auto"/>
            <w:bottom w:val="none" w:sz="0" w:space="0" w:color="auto"/>
            <w:right w:val="none" w:sz="0" w:space="0" w:color="auto"/>
          </w:divBdr>
        </w:div>
      </w:divsChild>
    </w:div>
    <w:div w:id="1930306571">
      <w:bodyDiv w:val="1"/>
      <w:marLeft w:val="0"/>
      <w:marRight w:val="0"/>
      <w:marTop w:val="0"/>
      <w:marBottom w:val="0"/>
      <w:divBdr>
        <w:top w:val="none" w:sz="0" w:space="0" w:color="auto"/>
        <w:left w:val="none" w:sz="0" w:space="0" w:color="auto"/>
        <w:bottom w:val="none" w:sz="0" w:space="0" w:color="auto"/>
        <w:right w:val="none" w:sz="0" w:space="0" w:color="auto"/>
      </w:divBdr>
    </w:div>
    <w:div w:id="1951164185">
      <w:bodyDiv w:val="1"/>
      <w:marLeft w:val="0"/>
      <w:marRight w:val="0"/>
      <w:marTop w:val="0"/>
      <w:marBottom w:val="0"/>
      <w:divBdr>
        <w:top w:val="none" w:sz="0" w:space="0" w:color="auto"/>
        <w:left w:val="none" w:sz="0" w:space="0" w:color="auto"/>
        <w:bottom w:val="none" w:sz="0" w:space="0" w:color="auto"/>
        <w:right w:val="none" w:sz="0" w:space="0" w:color="auto"/>
      </w:divBdr>
    </w:div>
    <w:div w:id="1977027126">
      <w:bodyDiv w:val="1"/>
      <w:marLeft w:val="0"/>
      <w:marRight w:val="0"/>
      <w:marTop w:val="0"/>
      <w:marBottom w:val="0"/>
      <w:divBdr>
        <w:top w:val="none" w:sz="0" w:space="0" w:color="auto"/>
        <w:left w:val="none" w:sz="0" w:space="0" w:color="auto"/>
        <w:bottom w:val="none" w:sz="0" w:space="0" w:color="auto"/>
        <w:right w:val="none" w:sz="0" w:space="0" w:color="auto"/>
      </w:divBdr>
    </w:div>
    <w:div w:id="1988052216">
      <w:bodyDiv w:val="1"/>
      <w:marLeft w:val="0"/>
      <w:marRight w:val="0"/>
      <w:marTop w:val="0"/>
      <w:marBottom w:val="0"/>
      <w:divBdr>
        <w:top w:val="none" w:sz="0" w:space="0" w:color="auto"/>
        <w:left w:val="none" w:sz="0" w:space="0" w:color="auto"/>
        <w:bottom w:val="none" w:sz="0" w:space="0" w:color="auto"/>
        <w:right w:val="none" w:sz="0" w:space="0" w:color="auto"/>
      </w:divBdr>
    </w:div>
    <w:div w:id="2008509999">
      <w:bodyDiv w:val="1"/>
      <w:marLeft w:val="0"/>
      <w:marRight w:val="0"/>
      <w:marTop w:val="0"/>
      <w:marBottom w:val="0"/>
      <w:divBdr>
        <w:top w:val="none" w:sz="0" w:space="0" w:color="auto"/>
        <w:left w:val="none" w:sz="0" w:space="0" w:color="auto"/>
        <w:bottom w:val="none" w:sz="0" w:space="0" w:color="auto"/>
        <w:right w:val="none" w:sz="0" w:space="0" w:color="auto"/>
      </w:divBdr>
    </w:div>
    <w:div w:id="2047439395">
      <w:bodyDiv w:val="1"/>
      <w:marLeft w:val="0"/>
      <w:marRight w:val="0"/>
      <w:marTop w:val="0"/>
      <w:marBottom w:val="0"/>
      <w:divBdr>
        <w:top w:val="none" w:sz="0" w:space="0" w:color="auto"/>
        <w:left w:val="none" w:sz="0" w:space="0" w:color="auto"/>
        <w:bottom w:val="none" w:sz="0" w:space="0" w:color="auto"/>
        <w:right w:val="none" w:sz="0" w:space="0" w:color="auto"/>
      </w:divBdr>
    </w:div>
    <w:div w:id="2047636270">
      <w:bodyDiv w:val="1"/>
      <w:marLeft w:val="0"/>
      <w:marRight w:val="0"/>
      <w:marTop w:val="0"/>
      <w:marBottom w:val="0"/>
      <w:divBdr>
        <w:top w:val="none" w:sz="0" w:space="0" w:color="auto"/>
        <w:left w:val="none" w:sz="0" w:space="0" w:color="auto"/>
        <w:bottom w:val="none" w:sz="0" w:space="0" w:color="auto"/>
        <w:right w:val="none" w:sz="0" w:space="0" w:color="auto"/>
      </w:divBdr>
    </w:div>
    <w:div w:id="2058044929">
      <w:bodyDiv w:val="1"/>
      <w:marLeft w:val="0"/>
      <w:marRight w:val="0"/>
      <w:marTop w:val="0"/>
      <w:marBottom w:val="0"/>
      <w:divBdr>
        <w:top w:val="none" w:sz="0" w:space="0" w:color="auto"/>
        <w:left w:val="none" w:sz="0" w:space="0" w:color="auto"/>
        <w:bottom w:val="none" w:sz="0" w:space="0" w:color="auto"/>
        <w:right w:val="none" w:sz="0" w:space="0" w:color="auto"/>
      </w:divBdr>
    </w:div>
    <w:div w:id="2074574795">
      <w:bodyDiv w:val="1"/>
      <w:marLeft w:val="0"/>
      <w:marRight w:val="0"/>
      <w:marTop w:val="0"/>
      <w:marBottom w:val="0"/>
      <w:divBdr>
        <w:top w:val="none" w:sz="0" w:space="0" w:color="auto"/>
        <w:left w:val="none" w:sz="0" w:space="0" w:color="auto"/>
        <w:bottom w:val="none" w:sz="0" w:space="0" w:color="auto"/>
        <w:right w:val="none" w:sz="0" w:space="0" w:color="auto"/>
      </w:divBdr>
    </w:div>
    <w:div w:id="2086023751">
      <w:bodyDiv w:val="1"/>
      <w:marLeft w:val="0"/>
      <w:marRight w:val="0"/>
      <w:marTop w:val="0"/>
      <w:marBottom w:val="0"/>
      <w:divBdr>
        <w:top w:val="none" w:sz="0" w:space="0" w:color="auto"/>
        <w:left w:val="none" w:sz="0" w:space="0" w:color="auto"/>
        <w:bottom w:val="none" w:sz="0" w:space="0" w:color="auto"/>
        <w:right w:val="none" w:sz="0" w:space="0" w:color="auto"/>
      </w:divBdr>
      <w:divsChild>
        <w:div w:id="1116757786">
          <w:marLeft w:val="0"/>
          <w:marRight w:val="0"/>
          <w:marTop w:val="0"/>
          <w:marBottom w:val="0"/>
          <w:divBdr>
            <w:top w:val="none" w:sz="0" w:space="0" w:color="auto"/>
            <w:left w:val="none" w:sz="0" w:space="0" w:color="auto"/>
            <w:bottom w:val="none" w:sz="0" w:space="0" w:color="auto"/>
            <w:right w:val="none" w:sz="0" w:space="0" w:color="auto"/>
          </w:divBdr>
        </w:div>
      </w:divsChild>
    </w:div>
    <w:div w:id="214172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1348</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RUNOS</dc:creator>
  <cp:keywords/>
  <dc:description/>
  <cp:lastModifiedBy>RUNOS</cp:lastModifiedBy>
  <cp:revision>12</cp:revision>
  <cp:lastPrinted>2023-11-10T07:05:00Z</cp:lastPrinted>
  <dcterms:created xsi:type="dcterms:W3CDTF">2024-11-06T07:22:00Z</dcterms:created>
  <dcterms:modified xsi:type="dcterms:W3CDTF">2026-05-25T09:20:00Z</dcterms:modified>
</cp:coreProperties>
</file>